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7FE" w:rsidRDefault="00CC67FE" w:rsidP="00CC67FE">
      <w:pPr>
        <w:spacing w:after="0"/>
        <w:rPr>
          <w:sz w:val="24"/>
          <w:szCs w:val="24"/>
        </w:rPr>
      </w:pPr>
      <w:r>
        <w:rPr>
          <w:sz w:val="24"/>
          <w:szCs w:val="24"/>
        </w:rPr>
        <w:t>Soukromá obchodní akademie, spol. s.r.o.</w:t>
      </w:r>
    </w:p>
    <w:p w:rsidR="00CC67FE" w:rsidRDefault="00CC67FE" w:rsidP="00CC67FE">
      <w:pPr>
        <w:spacing w:after="0"/>
        <w:rPr>
          <w:sz w:val="24"/>
          <w:szCs w:val="24"/>
        </w:rPr>
      </w:pPr>
      <w:r>
        <w:rPr>
          <w:sz w:val="24"/>
          <w:szCs w:val="24"/>
        </w:rPr>
        <w:tab/>
      </w:r>
      <w:r>
        <w:rPr>
          <w:sz w:val="24"/>
          <w:szCs w:val="24"/>
        </w:rPr>
        <w:tab/>
      </w:r>
      <w:r>
        <w:rPr>
          <w:sz w:val="24"/>
          <w:szCs w:val="24"/>
        </w:rPr>
        <w:tab/>
      </w:r>
      <w:r>
        <w:rPr>
          <w:sz w:val="24"/>
          <w:szCs w:val="24"/>
        </w:rPr>
        <w:tab/>
        <w:t>Svatováclavská 1404</w:t>
      </w:r>
    </w:p>
    <w:p w:rsidR="00CC67FE" w:rsidRDefault="00CC67FE" w:rsidP="00CC67FE">
      <w:pPr>
        <w:spacing w:after="0"/>
        <w:rPr>
          <w:sz w:val="24"/>
          <w:szCs w:val="24"/>
        </w:rPr>
      </w:pPr>
      <w:r>
        <w:rPr>
          <w:sz w:val="24"/>
          <w:szCs w:val="24"/>
        </w:rPr>
        <w:tab/>
      </w:r>
      <w:r>
        <w:rPr>
          <w:sz w:val="24"/>
          <w:szCs w:val="24"/>
        </w:rPr>
        <w:tab/>
      </w:r>
      <w:r>
        <w:rPr>
          <w:sz w:val="24"/>
          <w:szCs w:val="24"/>
        </w:rPr>
        <w:tab/>
      </w:r>
      <w:r>
        <w:rPr>
          <w:sz w:val="24"/>
          <w:szCs w:val="24"/>
        </w:rPr>
        <w:tab/>
        <w:t>43801 Žatec</w:t>
      </w:r>
    </w:p>
    <w:p w:rsidR="00CC67FE" w:rsidRDefault="00CC67FE" w:rsidP="00CC67FE">
      <w:pPr>
        <w:spacing w:after="0"/>
        <w:rPr>
          <w:sz w:val="24"/>
          <w:szCs w:val="24"/>
        </w:rPr>
      </w:pPr>
      <w:r>
        <w:rPr>
          <w:sz w:val="24"/>
          <w:szCs w:val="24"/>
        </w:rPr>
        <w:tab/>
      </w:r>
      <w:r>
        <w:rPr>
          <w:sz w:val="24"/>
          <w:szCs w:val="24"/>
        </w:rPr>
        <w:tab/>
      </w:r>
      <w:r>
        <w:rPr>
          <w:sz w:val="24"/>
          <w:szCs w:val="24"/>
        </w:rPr>
        <w:tab/>
        <w:t>IČO : 25124811</w:t>
      </w:r>
      <w:r>
        <w:rPr>
          <w:sz w:val="24"/>
          <w:szCs w:val="24"/>
        </w:rPr>
        <w:tab/>
      </w:r>
      <w:r>
        <w:rPr>
          <w:sz w:val="24"/>
          <w:szCs w:val="24"/>
        </w:rPr>
        <w:tab/>
        <w:t>DIČ : CZ 25124811</w:t>
      </w:r>
    </w:p>
    <w:p w:rsidR="00CC67FE" w:rsidRDefault="00CC67FE" w:rsidP="00CC67FE">
      <w:pPr>
        <w:spacing w:after="0"/>
        <w:rPr>
          <w:sz w:val="24"/>
          <w:szCs w:val="24"/>
        </w:rPr>
      </w:pPr>
    </w:p>
    <w:p w:rsidR="00CC67FE" w:rsidRDefault="00CC67FE" w:rsidP="00CC67FE">
      <w:pPr>
        <w:spacing w:after="0"/>
        <w:rPr>
          <w:sz w:val="24"/>
          <w:szCs w:val="24"/>
        </w:rPr>
      </w:pPr>
    </w:p>
    <w:tbl>
      <w:tblPr>
        <w:tblStyle w:val="Mkatabulky"/>
        <w:tblW w:w="0" w:type="auto"/>
        <w:tblLook w:val="04A0" w:firstRow="1" w:lastRow="0" w:firstColumn="1" w:lastColumn="0" w:noHBand="0" w:noVBand="1"/>
      </w:tblPr>
      <w:tblGrid>
        <w:gridCol w:w="4606"/>
        <w:gridCol w:w="4606"/>
      </w:tblGrid>
      <w:tr w:rsidR="00CC67FE" w:rsidTr="00CC67FE">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b/>
                <w:color w:val="FF0000"/>
                <w:sz w:val="36"/>
                <w:szCs w:val="36"/>
              </w:rPr>
            </w:pPr>
            <w:r>
              <w:rPr>
                <w:b/>
                <w:sz w:val="48"/>
                <w:szCs w:val="48"/>
              </w:rPr>
              <w:t xml:space="preserve">Digitální učební materiál – </w:t>
            </w:r>
            <w:r>
              <w:rPr>
                <w:b/>
                <w:color w:val="FF0000"/>
                <w:sz w:val="48"/>
                <w:szCs w:val="48"/>
              </w:rPr>
              <w:t>I A19</w:t>
            </w:r>
          </w:p>
        </w:tc>
        <w:tc>
          <w:tcPr>
            <w:tcW w:w="4606" w:type="dxa"/>
            <w:tcBorders>
              <w:top w:val="single" w:sz="4" w:space="0" w:color="auto"/>
              <w:left w:val="single" w:sz="4" w:space="0" w:color="auto"/>
              <w:bottom w:val="single" w:sz="4" w:space="0" w:color="auto"/>
              <w:right w:val="single" w:sz="4" w:space="0" w:color="auto"/>
            </w:tcBorders>
          </w:tcPr>
          <w:p w:rsidR="00CC67FE" w:rsidRDefault="00CC67FE">
            <w:pPr>
              <w:rPr>
                <w:b/>
                <w:sz w:val="32"/>
                <w:szCs w:val="32"/>
              </w:rPr>
            </w:pPr>
            <w:r>
              <w:rPr>
                <w:b/>
                <w:sz w:val="32"/>
                <w:szCs w:val="32"/>
              </w:rPr>
              <w:t>Tématická oblast</w:t>
            </w:r>
          </w:p>
          <w:p w:rsidR="00CC67FE" w:rsidRDefault="00CC67FE">
            <w:pPr>
              <w:rPr>
                <w:b/>
                <w:sz w:val="32"/>
                <w:szCs w:val="32"/>
              </w:rPr>
            </w:pPr>
          </w:p>
        </w:tc>
      </w:tr>
      <w:tr w:rsidR="00CC67FE" w:rsidTr="00CC67FE">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8"/>
                <w:szCs w:val="28"/>
              </w:rPr>
            </w:pPr>
            <w:r>
              <w:rPr>
                <w:sz w:val="28"/>
                <w:szCs w:val="28"/>
              </w:rPr>
              <w:t>Název předmětu</w:t>
            </w:r>
          </w:p>
        </w:tc>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b/>
                <w:sz w:val="28"/>
                <w:szCs w:val="28"/>
              </w:rPr>
            </w:pPr>
            <w:r>
              <w:rPr>
                <w:b/>
                <w:sz w:val="28"/>
                <w:szCs w:val="28"/>
              </w:rPr>
              <w:t>MATEMATIKA</w:t>
            </w:r>
          </w:p>
        </w:tc>
      </w:tr>
      <w:tr w:rsidR="00CC67FE" w:rsidTr="00CC67FE">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8"/>
                <w:szCs w:val="28"/>
              </w:rPr>
            </w:pPr>
            <w:r>
              <w:rPr>
                <w:sz w:val="28"/>
                <w:szCs w:val="28"/>
              </w:rPr>
              <w:t>Jméno, příjmení, titul autora</w:t>
            </w:r>
          </w:p>
        </w:tc>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4"/>
                <w:szCs w:val="24"/>
              </w:rPr>
            </w:pPr>
            <w:r>
              <w:rPr>
                <w:sz w:val="24"/>
                <w:szCs w:val="24"/>
              </w:rPr>
              <w:t>Miloslav Novák, Mgr.</w:t>
            </w:r>
          </w:p>
        </w:tc>
      </w:tr>
      <w:tr w:rsidR="00CC67FE" w:rsidTr="00CC67FE">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8"/>
                <w:szCs w:val="28"/>
              </w:rPr>
            </w:pPr>
            <w:r>
              <w:rPr>
                <w:sz w:val="28"/>
                <w:szCs w:val="28"/>
              </w:rPr>
              <w:t>Název práce</w:t>
            </w:r>
          </w:p>
        </w:tc>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b/>
                <w:sz w:val="28"/>
                <w:szCs w:val="28"/>
              </w:rPr>
            </w:pPr>
            <w:r>
              <w:rPr>
                <w:b/>
                <w:sz w:val="28"/>
                <w:szCs w:val="28"/>
              </w:rPr>
              <w:t>Pravděpodobnost náhodného jevu</w:t>
            </w:r>
          </w:p>
        </w:tc>
      </w:tr>
      <w:tr w:rsidR="00CC67FE" w:rsidTr="00CC67FE">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8"/>
                <w:szCs w:val="28"/>
              </w:rPr>
            </w:pPr>
            <w:r>
              <w:rPr>
                <w:sz w:val="28"/>
                <w:szCs w:val="28"/>
              </w:rPr>
              <w:t>Stupeň a typ vzdělávání</w:t>
            </w:r>
          </w:p>
        </w:tc>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4"/>
                <w:szCs w:val="24"/>
              </w:rPr>
            </w:pPr>
            <w:r>
              <w:rPr>
                <w:sz w:val="24"/>
                <w:szCs w:val="24"/>
              </w:rPr>
              <w:t>středoškolské vzdělávání</w:t>
            </w:r>
          </w:p>
        </w:tc>
      </w:tr>
      <w:tr w:rsidR="00CC67FE" w:rsidTr="00CC67FE">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8"/>
                <w:szCs w:val="28"/>
              </w:rPr>
            </w:pPr>
            <w:r>
              <w:rPr>
                <w:sz w:val="28"/>
                <w:szCs w:val="28"/>
              </w:rPr>
              <w:t>Pracovní skupina – třída</w:t>
            </w:r>
          </w:p>
        </w:tc>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4"/>
                <w:szCs w:val="24"/>
              </w:rPr>
            </w:pPr>
            <w:r>
              <w:rPr>
                <w:sz w:val="24"/>
                <w:szCs w:val="24"/>
              </w:rPr>
              <w:t>4. ročník</w:t>
            </w:r>
          </w:p>
        </w:tc>
      </w:tr>
      <w:tr w:rsidR="00CC67FE" w:rsidTr="00CC67FE">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8"/>
                <w:szCs w:val="28"/>
              </w:rPr>
            </w:pPr>
            <w:r>
              <w:rPr>
                <w:sz w:val="28"/>
                <w:szCs w:val="28"/>
              </w:rPr>
              <w:t>Očekávaný výstup</w:t>
            </w:r>
          </w:p>
        </w:tc>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4"/>
                <w:szCs w:val="24"/>
              </w:rPr>
            </w:pPr>
            <w:r>
              <w:rPr>
                <w:sz w:val="24"/>
                <w:szCs w:val="24"/>
              </w:rPr>
              <w:t>znalost výpočtu pravděpodobnosti náhodného jevu a využití kombinatoriky při řešení úloh z teorie pravděpodobnosti</w:t>
            </w:r>
          </w:p>
        </w:tc>
      </w:tr>
      <w:tr w:rsidR="00CC67FE" w:rsidTr="00CC67FE">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8"/>
                <w:szCs w:val="28"/>
              </w:rPr>
            </w:pPr>
            <w:r>
              <w:rPr>
                <w:sz w:val="28"/>
                <w:szCs w:val="28"/>
              </w:rPr>
              <w:t>Použité programové vybavení</w:t>
            </w:r>
          </w:p>
        </w:tc>
        <w:tc>
          <w:tcPr>
            <w:tcW w:w="4606" w:type="dxa"/>
            <w:tcBorders>
              <w:top w:val="single" w:sz="4" w:space="0" w:color="auto"/>
              <w:left w:val="single" w:sz="4" w:space="0" w:color="auto"/>
              <w:bottom w:val="single" w:sz="4" w:space="0" w:color="auto"/>
              <w:right w:val="single" w:sz="4" w:space="0" w:color="auto"/>
            </w:tcBorders>
          </w:tcPr>
          <w:p w:rsidR="00CC67FE" w:rsidRDefault="00CC67FE">
            <w:pPr>
              <w:rPr>
                <w:sz w:val="24"/>
                <w:szCs w:val="24"/>
              </w:rPr>
            </w:pPr>
          </w:p>
        </w:tc>
      </w:tr>
      <w:tr w:rsidR="00CC67FE" w:rsidTr="00CC67FE">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8"/>
                <w:szCs w:val="28"/>
              </w:rPr>
            </w:pPr>
            <w:r>
              <w:rPr>
                <w:sz w:val="28"/>
                <w:szCs w:val="28"/>
              </w:rPr>
              <w:t>Použitá studijní literatura</w:t>
            </w:r>
          </w:p>
        </w:tc>
        <w:tc>
          <w:tcPr>
            <w:tcW w:w="4606" w:type="dxa"/>
            <w:tcBorders>
              <w:top w:val="single" w:sz="4" w:space="0" w:color="auto"/>
              <w:left w:val="single" w:sz="4" w:space="0" w:color="auto"/>
              <w:bottom w:val="single" w:sz="4" w:space="0" w:color="auto"/>
              <w:right w:val="single" w:sz="4" w:space="0" w:color="auto"/>
            </w:tcBorders>
          </w:tcPr>
          <w:p w:rsidR="00CC67FE" w:rsidRDefault="00CC67FE">
            <w:pPr>
              <w:rPr>
                <w:sz w:val="24"/>
                <w:szCs w:val="24"/>
              </w:rPr>
            </w:pPr>
          </w:p>
        </w:tc>
      </w:tr>
      <w:tr w:rsidR="00CC67FE" w:rsidTr="00CC67FE">
        <w:tc>
          <w:tcPr>
            <w:tcW w:w="4606" w:type="dxa"/>
            <w:tcBorders>
              <w:top w:val="single" w:sz="4" w:space="0" w:color="auto"/>
              <w:left w:val="single" w:sz="4" w:space="0" w:color="auto"/>
              <w:bottom w:val="single" w:sz="4" w:space="0" w:color="auto"/>
              <w:right w:val="single" w:sz="4" w:space="0" w:color="auto"/>
            </w:tcBorders>
            <w:hideMark/>
          </w:tcPr>
          <w:p w:rsidR="00CC67FE" w:rsidRDefault="00CC67FE">
            <w:pPr>
              <w:rPr>
                <w:sz w:val="28"/>
                <w:szCs w:val="28"/>
              </w:rPr>
            </w:pPr>
            <w:r>
              <w:rPr>
                <w:sz w:val="28"/>
                <w:szCs w:val="28"/>
              </w:rPr>
              <w:t>Použité nebo doporučené www stránky</w:t>
            </w:r>
          </w:p>
        </w:tc>
        <w:tc>
          <w:tcPr>
            <w:tcW w:w="4606" w:type="dxa"/>
            <w:tcBorders>
              <w:top w:val="single" w:sz="4" w:space="0" w:color="auto"/>
              <w:left w:val="single" w:sz="4" w:space="0" w:color="auto"/>
              <w:bottom w:val="single" w:sz="4" w:space="0" w:color="auto"/>
              <w:right w:val="single" w:sz="4" w:space="0" w:color="auto"/>
            </w:tcBorders>
          </w:tcPr>
          <w:p w:rsidR="00CC67FE" w:rsidRDefault="00CC67FE">
            <w:pPr>
              <w:rPr>
                <w:sz w:val="24"/>
                <w:szCs w:val="24"/>
              </w:rPr>
            </w:pPr>
          </w:p>
        </w:tc>
      </w:tr>
    </w:tbl>
    <w:p w:rsidR="00CC67FE" w:rsidRDefault="00CC67FE" w:rsidP="00CC67FE">
      <w:pPr>
        <w:spacing w:after="0"/>
        <w:rPr>
          <w:sz w:val="24"/>
          <w:szCs w:val="24"/>
        </w:rPr>
      </w:pPr>
    </w:p>
    <w:p w:rsidR="00CC67FE" w:rsidRDefault="00CC67FE" w:rsidP="00CC67FE">
      <w:pPr>
        <w:spacing w:after="100" w:afterAutospacing="1" w:line="240" w:lineRule="auto"/>
        <w:jc w:val="both"/>
        <w:rPr>
          <w:rFonts w:ascii="Calibri" w:eastAsia="Calibri" w:hAnsi="Calibri" w:cs="Times New Roman"/>
        </w:rPr>
      </w:pPr>
    </w:p>
    <w:p w:rsidR="003B3570" w:rsidRDefault="003B3570">
      <w:pPr>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br w:type="page"/>
      </w:r>
    </w:p>
    <w:p w:rsidR="00CC67FE" w:rsidRDefault="00CC67FE" w:rsidP="00CC67FE">
      <w:pPr>
        <w:spacing w:before="100" w:beforeAutospacing="1" w:after="100" w:afterAutospacing="1" w:line="240" w:lineRule="auto"/>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lastRenderedPageBreak/>
        <w:tab/>
      </w:r>
      <w:r>
        <w:rPr>
          <w:rFonts w:ascii="Times New Roman" w:eastAsia="Times New Roman" w:hAnsi="Times New Roman" w:cs="Times New Roman"/>
          <w:sz w:val="28"/>
          <w:szCs w:val="28"/>
          <w:lang w:eastAsia="cs-CZ"/>
        </w:rPr>
        <w:tab/>
      </w:r>
    </w:p>
    <w:p w:rsidR="00CC67FE" w:rsidRDefault="00CC67FE" w:rsidP="00CC67FE">
      <w:pPr>
        <w:spacing w:after="100" w:afterAutospacing="1" w:line="240" w:lineRule="auto"/>
        <w:jc w:val="both"/>
        <w:rPr>
          <w:rFonts w:ascii="Calibri" w:eastAsia="Calibri" w:hAnsi="Calibri" w:cs="Times New Roman"/>
        </w:rPr>
      </w:pPr>
    </w:p>
    <w:p w:rsidR="00CC67FE" w:rsidRDefault="00CC67FE" w:rsidP="00CC67FE">
      <w:pPr>
        <w:spacing w:after="100" w:afterAutospacing="1" w:line="240" w:lineRule="auto"/>
        <w:jc w:val="both"/>
        <w:rPr>
          <w:rFonts w:ascii="Calibri" w:eastAsia="Calibri" w:hAnsi="Calibri" w:cs="Times New Roman"/>
          <w:b/>
          <w:sz w:val="36"/>
          <w:szCs w:val="36"/>
          <w:u w:val="single"/>
        </w:rPr>
      </w:pPr>
      <w:r>
        <w:rPr>
          <w:rFonts w:ascii="Calibri" w:eastAsia="Calibri" w:hAnsi="Calibri" w:cs="Times New Roman"/>
          <w:b/>
          <w:sz w:val="36"/>
          <w:szCs w:val="36"/>
          <w:u w:val="single"/>
        </w:rPr>
        <w:t>Příklady :</w: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 </w:t>
      </w:r>
      <w:r>
        <w:rPr>
          <w:rFonts w:ascii="Calibri" w:eastAsia="Calibri" w:hAnsi="Calibri" w:cs="Times New Roman"/>
          <w:b/>
          <w:highlight w:val="yellow"/>
        </w:rPr>
        <w:t>Z 50-ti horských kol mají 4 kola vadu. Jaká je pravděpodobnost, že při nákupu pěti kol bude nejvýše jedno kolo vadné?</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Pravděpodobnost získáme podílem počtu příznivých výsledků a počtu všech možných výsledků.</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Počet všech možných výsledků: </w:t>
      </w:r>
      <w:r>
        <w:rPr>
          <w:rFonts w:ascii="Calibri" w:eastAsia="Calibri" w:hAnsi="Calibri" w:cs="Times New Roman"/>
          <w:position w:val="-30"/>
        </w:rPr>
        <w:object w:dxaOrig="35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75pt;height:36.45pt" o:ole="">
            <v:imagedata r:id="rId7" o:title=""/>
          </v:shape>
          <o:OLEObject Type="Embed" ProgID="Equation.3" ShapeID="_x0000_i1025" DrawAspect="Content" ObjectID="_1473604876" r:id="rId8"/>
        </w:objec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Počet příznivých výsledků: </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30"/>
        </w:rPr>
        <w:object w:dxaOrig="8205" w:dyaOrig="720">
          <v:shape id="_x0000_i1026" type="#_x0000_t75" style="width:411.45pt;height:36.45pt" o:ole="">
            <v:imagedata r:id="rId9" o:title=""/>
          </v:shape>
          <o:OLEObject Type="Embed" ProgID="Equation.3" ShapeID="_x0000_i1026" DrawAspect="Content" ObjectID="_1473604877" r:id="rId10"/>
        </w:objec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Výsledná pravděpodobnost je: </w:t>
      </w:r>
      <w:r>
        <w:rPr>
          <w:rFonts w:ascii="Calibri" w:eastAsia="Calibri" w:hAnsi="Calibri" w:cs="Times New Roman"/>
          <w:position w:val="-24"/>
        </w:rPr>
        <w:object w:dxaOrig="2115" w:dyaOrig="630">
          <v:shape id="_x0000_i1027" type="#_x0000_t75" style="width:106.6pt;height:31.8pt" o:ole="">
            <v:imagedata r:id="rId11" o:title=""/>
          </v:shape>
          <o:OLEObject Type="Embed" ProgID="Equation.3" ShapeID="_x0000_i1027" DrawAspect="Content" ObjectID="_1473604878" r:id="rId12"/>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600" w:dyaOrig="330">
          <v:shape id="_x0000_i1028" type="#_x0000_t75" style="width:29.9pt;height:16.85pt" o:ole="">
            <v:imagedata r:id="rId13" o:title=""/>
          </v:shape>
          <o:OLEObject Type="Embed" ProgID="Equation.3" ShapeID="_x0000_i1028" DrawAspect="Content" ObjectID="_1473604879" r:id="rId14"/>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840" w:dyaOrig="330">
          <v:shape id="_x0000_i1029" type="#_x0000_t75" style="width:42.1pt;height:16.85pt" o:ole="">
            <v:imagedata r:id="rId15" o:title=""/>
          </v:shape>
          <o:OLEObject Type="Embed" ProgID="Equation.3" ShapeID="_x0000_i1029" DrawAspect="Content" ObjectID="_1473604880" r:id="rId16"/>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420" w:dyaOrig="330">
          <v:shape id="_x0000_i1030" type="#_x0000_t75" style="width:20.55pt;height:16.85pt" o:ole="">
            <v:imagedata r:id="rId17" o:title=""/>
          </v:shape>
          <o:OLEObject Type="Embed" ProgID="Equation.3" ShapeID="_x0000_i1030" DrawAspect="Content" ObjectID="_1473604881" r:id="rId18"/>
        </w:object>
      </w:r>
    </w:p>
    <w:p w:rsidR="00CC67FE" w:rsidRDefault="00CC67FE" w:rsidP="00CC67FE">
      <w:pPr>
        <w:spacing w:after="0" w:line="240" w:lineRule="auto"/>
        <w:jc w:val="both"/>
        <w:rPr>
          <w:rFonts w:ascii="Calibri" w:eastAsia="Calibri" w:hAnsi="Calibri" w:cs="Times New Roman"/>
          <w:position w:val="-10"/>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720" w:dyaOrig="330">
          <v:shape id="_x0000_i1031" type="#_x0000_t75" style="width:36.45pt;height:16.85pt" o:ole="">
            <v:imagedata r:id="rId19" o:title=""/>
          </v:shape>
          <o:OLEObject Type="Embed" ProgID="Equation.3" ShapeID="_x0000_i1031" DrawAspect="Content" ObjectID="_1473604882" r:id="rId20"/>
        </w:object>
      </w:r>
    </w:p>
    <w:p w:rsidR="00CC67FE" w:rsidRDefault="00CC67FE" w:rsidP="00CC67FE">
      <w:pPr>
        <w:spacing w:after="0" w:line="240" w:lineRule="auto"/>
        <w:jc w:val="both"/>
        <w:rPr>
          <w:rFonts w:ascii="Calibri" w:eastAsia="Calibri" w:hAnsi="Calibri" w:cs="Times New Roman"/>
          <w:position w:val="-10"/>
        </w:rPr>
      </w:pPr>
    </w:p>
    <w:p w:rsidR="00CC67FE" w:rsidRDefault="00CC67FE" w:rsidP="00CC67FE">
      <w:pPr>
        <w:spacing w:after="0" w:line="240" w:lineRule="auto"/>
        <w:jc w:val="both"/>
        <w:rPr>
          <w:rFonts w:ascii="Calibri" w:eastAsia="Calibri" w:hAnsi="Calibri" w:cs="Times New Roman"/>
          <w:position w:val="-26"/>
        </w:rPr>
      </w:pP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2. </w:t>
      </w:r>
      <w:r>
        <w:rPr>
          <w:rFonts w:ascii="Calibri" w:eastAsia="Calibri" w:hAnsi="Calibri" w:cs="Times New Roman"/>
          <w:b/>
          <w:highlight w:val="yellow"/>
        </w:rPr>
        <w:t>Jaká je pravděpodobnost při hodu dvěma kostkami, že jejich součet bude dávat 10?</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Počet všech možných výsledků: </w:t>
      </w:r>
      <w:r>
        <w:rPr>
          <w:rFonts w:ascii="Calibri" w:eastAsia="Calibri" w:hAnsi="Calibri" w:cs="Times New Roman"/>
          <w:position w:val="-10"/>
        </w:rPr>
        <w:object w:dxaOrig="1680" w:dyaOrig="375">
          <v:shape id="_x0000_i1032" type="#_x0000_t75" style="width:84.15pt;height:19.65pt" o:ole="">
            <v:imagedata r:id="rId21" o:title=""/>
          </v:shape>
          <o:OLEObject Type="Embed" ProgID="Equation.3" ShapeID="_x0000_i1032" DrawAspect="Content" ObjectID="_1473604883" r:id="rId22"/>
        </w:object>
      </w:r>
      <w:r>
        <w:rPr>
          <w:rFonts w:ascii="Calibri" w:eastAsia="Calibri" w:hAnsi="Calibri" w:cs="Times New Roman"/>
        </w:rPr>
        <w:t>.</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Každá dvojice má pravděpodobnost: </w:t>
      </w:r>
      <w:r>
        <w:rPr>
          <w:rFonts w:ascii="Calibri" w:eastAsia="Calibri" w:hAnsi="Calibri" w:cs="Times New Roman"/>
          <w:position w:val="-24"/>
        </w:rPr>
        <w:object w:dxaOrig="735" w:dyaOrig="630">
          <v:shape id="_x0000_i1033" type="#_x0000_t75" style="width:37.4pt;height:31.8pt" o:ole="">
            <v:imagedata r:id="rId23" o:title=""/>
          </v:shape>
          <o:OLEObject Type="Embed" ProgID="Equation.3" ShapeID="_x0000_i1033" DrawAspect="Content" ObjectID="_1473604884" r:id="rId24"/>
        </w:object>
      </w:r>
      <w:r>
        <w:rPr>
          <w:rFonts w:ascii="Calibri" w:eastAsia="Calibri" w:hAnsi="Calibri" w:cs="Times New Roman"/>
        </w:rPr>
        <w:t>.</w:t>
      </w:r>
    </w:p>
    <w:p w:rsidR="00CC67FE" w:rsidRDefault="00CC67FE" w:rsidP="00CC67FE">
      <w:pPr>
        <w:spacing w:before="100" w:beforeAutospacing="1" w:after="100" w:afterAutospacing="1" w:line="240" w:lineRule="auto"/>
        <w:jc w:val="both"/>
        <w:rPr>
          <w:rFonts w:ascii="Calibri" w:eastAsia="Calibri" w:hAnsi="Calibri" w:cs="Times New Roman"/>
          <w:lang w:val="en-US"/>
        </w:rPr>
      </w:pPr>
      <w:r>
        <w:rPr>
          <w:rFonts w:ascii="Calibri" w:eastAsia="Calibri" w:hAnsi="Calibri" w:cs="Times New Roman"/>
        </w:rPr>
        <w:tab/>
        <w:t>Pro součet na dvou hozených kostkách roven 10, existují pouze tři dvojice: 4,6</w:t>
      </w:r>
      <w:r>
        <w:rPr>
          <w:rFonts w:ascii="Calibri" w:eastAsia="Calibri" w:hAnsi="Calibri" w:cs="Times New Roman"/>
          <w:lang w:val="en-US"/>
        </w:rPr>
        <w:t>;   6,4   a  5,5.</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lang w:val="en-US"/>
        </w:rPr>
        <w:tab/>
      </w:r>
      <w:r>
        <w:rPr>
          <w:rFonts w:ascii="Calibri" w:eastAsia="Calibri" w:hAnsi="Calibri" w:cs="Times New Roman"/>
        </w:rPr>
        <w:t xml:space="preserve">Pravděpodobnost, že padne součet deset, je tedy: </w:t>
      </w:r>
      <w:r>
        <w:rPr>
          <w:rFonts w:ascii="Calibri" w:eastAsia="Calibri" w:hAnsi="Calibri" w:cs="Times New Roman"/>
          <w:lang w:val="en-US"/>
        </w:rPr>
        <w:t xml:space="preserve"> </w:t>
      </w:r>
      <w:r>
        <w:rPr>
          <w:rFonts w:ascii="Calibri" w:eastAsia="Calibri" w:hAnsi="Calibri" w:cs="Times New Roman"/>
          <w:position w:val="-24"/>
        </w:rPr>
        <w:object w:dxaOrig="1470" w:dyaOrig="630">
          <v:shape id="_x0000_i1034" type="#_x0000_t75" style="width:72.95pt;height:31.8pt" o:ole="">
            <v:imagedata r:id="rId25" o:title=""/>
          </v:shape>
          <o:OLEObject Type="Embed" ProgID="Equation.3" ShapeID="_x0000_i1034" DrawAspect="Content" ObjectID="_1473604885" r:id="rId26"/>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lastRenderedPageBreak/>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24"/>
        </w:rPr>
        <w:object w:dxaOrig="315" w:dyaOrig="630">
          <v:shape id="_x0000_i1035" type="#_x0000_t75" style="width:16.85pt;height:31.8pt" o:ole="">
            <v:imagedata r:id="rId27" o:title=""/>
          </v:shape>
          <o:OLEObject Type="Embed" ProgID="Equation.3" ShapeID="_x0000_i1035" DrawAspect="Content" ObjectID="_1473604886" r:id="rId28"/>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24"/>
        </w:rPr>
        <w:object w:dxaOrig="345" w:dyaOrig="630">
          <v:shape id="_x0000_i1036" type="#_x0000_t75" style="width:17.75pt;height:31.8pt" o:ole="">
            <v:imagedata r:id="rId29" o:title=""/>
          </v:shape>
          <o:OLEObject Type="Embed" ProgID="Equation.3" ShapeID="_x0000_i1036" DrawAspect="Content" ObjectID="_1473604887" r:id="rId30"/>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4"/>
        </w:rPr>
        <w:object w:dxaOrig="360" w:dyaOrig="630">
          <v:shape id="_x0000_i1037" type="#_x0000_t75" style="width:17.75pt;height:31.8pt" o:ole="">
            <v:imagedata r:id="rId31" o:title=""/>
          </v:shape>
          <o:OLEObject Type="Embed" ProgID="Equation.3" ShapeID="_x0000_i1037" DrawAspect="Content" ObjectID="_1473604888" r:id="rId32"/>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24"/>
        </w:rPr>
        <w:object w:dxaOrig="210" w:dyaOrig="630">
          <v:shape id="_x0000_i1038" type="#_x0000_t75" style="width:10.3pt;height:31.8pt" o:ole="">
            <v:imagedata r:id="rId33" o:title=""/>
          </v:shape>
          <o:OLEObject Type="Embed" ProgID="Equation.3" ShapeID="_x0000_i1038" DrawAspect="Content" ObjectID="_1473604889" r:id="rId34"/>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3. </w:t>
      </w:r>
      <w:r>
        <w:rPr>
          <w:rFonts w:ascii="Calibri" w:eastAsia="Calibri" w:hAnsi="Calibri" w:cs="Times New Roman"/>
          <w:b/>
          <w:highlight w:val="yellow"/>
        </w:rPr>
        <w:t>Jaká je pravděpodobnost při hodu dvěma kostkami, že na první padne číslo menší než 4 a zároveň na druhé číslo větší než 4?</w: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rPr>
        <w:t>Řešení: Celkový počet možných hodů jsou dvoučlenné variace ze šesti prvků s opakováním:</w:t>
      </w:r>
      <w:r>
        <w:rPr>
          <w:rFonts w:ascii="Calibri" w:eastAsia="Calibri" w:hAnsi="Calibri" w:cs="Times New Roman"/>
          <w:position w:val="-10"/>
        </w:rPr>
        <w:object w:dxaOrig="1740" w:dyaOrig="390">
          <v:shape id="_x0000_i1039" type="#_x0000_t75" style="width:86.95pt;height:19.65pt" o:ole="">
            <v:imagedata r:id="rId35" o:title=""/>
          </v:shape>
          <o:OLEObject Type="Embed" ProgID="Equation.3" ShapeID="_x0000_i1039" DrawAspect="Content" ObjectID="_1473604890" r:id="rId36"/>
        </w:objec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rPr>
        <w:tab/>
        <w:t xml:space="preserve">Celkový počet příznivých výsledků je takový, že na první kostce padne jedno ze tří možných čísel a ke každému z těchto čísel existují dvě čísla, která mohou padnout na druhé kostce tak, aby bylo zadání splněno, tedy: </w:t>
      </w:r>
      <w:r>
        <w:rPr>
          <w:rFonts w:ascii="Calibri" w:eastAsia="Calibri" w:hAnsi="Calibri" w:cs="Times New Roman"/>
          <w:position w:val="-6"/>
        </w:rPr>
        <w:object w:dxaOrig="795" w:dyaOrig="285">
          <v:shape id="_x0000_i1040" type="#_x0000_t75" style="width:40.2pt;height:14.95pt" o:ole="">
            <v:imagedata r:id="rId37" o:title=""/>
          </v:shape>
          <o:OLEObject Type="Embed" ProgID="Equation.3" ShapeID="_x0000_i1040" DrawAspect="Content" ObjectID="_1473604891" r:id="rId38"/>
        </w:objec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position w:val="-24"/>
        </w:rPr>
        <w:tab/>
      </w:r>
      <w:r>
        <w:rPr>
          <w:rFonts w:ascii="Calibri" w:eastAsia="Calibri" w:hAnsi="Calibri" w:cs="Times New Roman"/>
        </w:rPr>
        <w:t xml:space="preserve">Celková pravděpodobnost zadaného hodu je:  </w:t>
      </w:r>
      <w:r>
        <w:rPr>
          <w:rFonts w:ascii="Calibri" w:eastAsia="Calibri" w:hAnsi="Calibri" w:cs="Times New Roman"/>
          <w:position w:val="-24"/>
        </w:rPr>
        <w:object w:dxaOrig="1140" w:dyaOrig="630">
          <v:shape id="_x0000_i1041" type="#_x0000_t75" style="width:57.05pt;height:31.8pt" o:ole="">
            <v:imagedata r:id="rId39" o:title=""/>
          </v:shape>
          <o:OLEObject Type="Embed" ProgID="Equation.3" ShapeID="_x0000_i1041" DrawAspect="Content" ObjectID="_1473604892" r:id="rId40"/>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24"/>
        </w:rPr>
        <w:object w:dxaOrig="240" w:dyaOrig="630">
          <v:shape id="_x0000_i1042" type="#_x0000_t75" style="width:12.15pt;height:31.8pt" o:ole="">
            <v:imagedata r:id="rId41" o:title=""/>
          </v:shape>
          <o:OLEObject Type="Embed" ProgID="Equation.3" ShapeID="_x0000_i1042" DrawAspect="Content" ObjectID="_1473604893" r:id="rId42"/>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24"/>
        </w:rPr>
        <w:object w:dxaOrig="345" w:dyaOrig="630">
          <v:shape id="_x0000_i1043" type="#_x0000_t75" style="width:17.75pt;height:31.8pt" o:ole="">
            <v:imagedata r:id="rId43" o:title=""/>
          </v:shape>
          <o:OLEObject Type="Embed" ProgID="Equation.3" ShapeID="_x0000_i1043" DrawAspect="Content" ObjectID="_1473604894" r:id="rId44"/>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4"/>
        </w:rPr>
        <w:object w:dxaOrig="330" w:dyaOrig="630">
          <v:shape id="_x0000_i1044" type="#_x0000_t75" style="width:16.85pt;height:31.8pt" o:ole="">
            <v:imagedata r:id="rId45" o:title=""/>
          </v:shape>
          <o:OLEObject Type="Embed" ProgID="Equation.3" ShapeID="_x0000_i1044" DrawAspect="Content" ObjectID="_1473604895" r:id="rId46"/>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24"/>
        </w:rPr>
        <w:object w:dxaOrig="360" w:dyaOrig="630">
          <v:shape id="_x0000_i1045" type="#_x0000_t75" style="width:17.75pt;height:31.8pt" o:ole="">
            <v:imagedata r:id="rId47" o:title=""/>
          </v:shape>
          <o:OLEObject Type="Embed" ProgID="Equation.3" ShapeID="_x0000_i1045" DrawAspect="Content" ObjectID="_1473604896" r:id="rId48"/>
        </w:object>
      </w:r>
    </w:p>
    <w:p w:rsidR="00CC67FE" w:rsidRDefault="00CC67FE" w:rsidP="00CC67FE">
      <w:pPr>
        <w:spacing w:before="100" w:beforeAutospacing="1" w:after="100" w:afterAutospacing="1" w:line="240" w:lineRule="auto"/>
        <w:jc w:val="both"/>
        <w:rPr>
          <w:rFonts w:ascii="Calibri" w:eastAsia="Calibri" w:hAnsi="Calibri" w:cs="Times New Roman"/>
          <w:b/>
          <w:position w:val="-24"/>
        </w:rPr>
      </w:pPr>
      <w:r>
        <w:rPr>
          <w:rFonts w:ascii="Calibri" w:eastAsia="Calibri" w:hAnsi="Calibri" w:cs="Times New Roman"/>
          <w:b/>
          <w:position w:val="-24"/>
        </w:rPr>
        <w:t xml:space="preserve">4. </w:t>
      </w:r>
      <w:r>
        <w:rPr>
          <w:rFonts w:ascii="Calibri" w:eastAsia="Calibri" w:hAnsi="Calibri" w:cs="Times New Roman"/>
          <w:b/>
          <w:position w:val="-24"/>
          <w:highlight w:val="yellow"/>
        </w:rPr>
        <w:t>Jaká je pravděpodobnost, že při hodu dvěma kostkami hodím alespoň na jedné z nich číslo větší než 3?</w: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rPr>
        <w:t>Řešení: Celkový počet možných hodů jsou dvoučlenné variace ze šesti prvků s opakováním:</w:t>
      </w:r>
      <w:r>
        <w:rPr>
          <w:rFonts w:ascii="Calibri" w:eastAsia="Calibri" w:hAnsi="Calibri" w:cs="Times New Roman"/>
          <w:position w:val="-10"/>
        </w:rPr>
        <w:object w:dxaOrig="1740" w:dyaOrig="390">
          <v:shape id="_x0000_i1046" type="#_x0000_t75" style="width:86.95pt;height:19.65pt" o:ole="">
            <v:imagedata r:id="rId35" o:title=""/>
          </v:shape>
          <o:OLEObject Type="Embed" ProgID="Equation.3" ShapeID="_x0000_i1046" DrawAspect="Content" ObjectID="_1473604897" r:id="rId49"/>
        </w:objec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position w:val="-24"/>
        </w:rPr>
        <w:tab/>
        <w:t xml:space="preserve">Celkový počet příznivých výsledků je součet možných výsledků </w: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position w:val="-24"/>
        </w:rPr>
        <w:lastRenderedPageBreak/>
        <w:tab/>
        <w:t>Celkovou pravděpodobnost získáme jako součet pravděpodobností hodu čísla většího než 3 na jednotlivých kostkách a odečteme pravděpodobnost hodu čísla většího než tři zároveň oběma kostkami, protože taková možnost je tam momentálně již dvakrát započítána:</w: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position w:val="-24"/>
        </w:rPr>
        <w:tab/>
      </w:r>
      <w:r>
        <w:rPr>
          <w:rFonts w:ascii="Calibri" w:eastAsia="Calibri" w:hAnsi="Calibri" w:cs="Times New Roman"/>
          <w:position w:val="-24"/>
        </w:rPr>
        <w:object w:dxaOrig="3990" w:dyaOrig="630">
          <v:shape id="_x0000_i1047" type="#_x0000_t75" style="width:199.15pt;height:31.8pt" o:ole="">
            <v:imagedata r:id="rId50" o:title=""/>
          </v:shape>
          <o:OLEObject Type="Embed" ProgID="Equation.3" ShapeID="_x0000_i1047" DrawAspect="Content" ObjectID="_1473604898" r:id="rId51"/>
        </w:objec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position w:val="-24"/>
        </w:rPr>
        <w:tab/>
        <w:t>Další možností je sečíst tři pravděpodobnosti, a to, že právě na jedné kostce padne číslo větší než 3 s tím, že právě na druhé kostce padne číslo větší než 3 a dále padnutí čísla většího než tři zároveň na obou kostkách:</w: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position w:val="-24"/>
        </w:rPr>
        <w:tab/>
      </w:r>
      <w:r>
        <w:rPr>
          <w:rFonts w:ascii="Calibri" w:eastAsia="Calibri" w:hAnsi="Calibri" w:cs="Times New Roman"/>
          <w:position w:val="-24"/>
        </w:rPr>
        <w:object w:dxaOrig="3795" w:dyaOrig="630">
          <v:shape id="_x0000_i1048" type="#_x0000_t75" style="width:190.75pt;height:31.8pt" o:ole="">
            <v:imagedata r:id="rId52" o:title=""/>
          </v:shape>
          <o:OLEObject Type="Embed" ProgID="Equation.3" ShapeID="_x0000_i1048" DrawAspect="Content" ObjectID="_1473604899" r:id="rId53"/>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24"/>
        </w:rPr>
        <w:object w:dxaOrig="240" w:dyaOrig="630">
          <v:shape id="_x0000_i1049" type="#_x0000_t75" style="width:12.15pt;height:31.8pt" o:ole="">
            <v:imagedata r:id="rId54" o:title=""/>
          </v:shape>
          <o:OLEObject Type="Embed" ProgID="Equation.3" ShapeID="_x0000_i1049" DrawAspect="Content" ObjectID="_1473604900" r:id="rId55"/>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360" w:dyaOrig="330">
          <v:shape id="_x0000_i1050" type="#_x0000_t75" style="width:17.75pt;height:16.85pt" o:ole="">
            <v:imagedata r:id="rId56" o:title=""/>
          </v:shape>
          <o:OLEObject Type="Embed" ProgID="Equation.3" ShapeID="_x0000_i1050" DrawAspect="Content" ObjectID="_1473604901" r:id="rId57"/>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4"/>
        </w:rPr>
        <w:object w:dxaOrig="240" w:dyaOrig="630">
          <v:shape id="_x0000_i1051" type="#_x0000_t75" style="width:12.15pt;height:31.8pt" o:ole="">
            <v:imagedata r:id="rId58" o:title=""/>
          </v:shape>
          <o:OLEObject Type="Embed" ProgID="Equation.3" ShapeID="_x0000_i1051" DrawAspect="Content" ObjectID="_1473604902" r:id="rId59"/>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24"/>
        </w:rPr>
        <w:object w:dxaOrig="210" w:dyaOrig="630">
          <v:shape id="_x0000_i1052" type="#_x0000_t75" style="width:10.3pt;height:31.8pt" o:ole="">
            <v:imagedata r:id="rId60" o:title=""/>
          </v:shape>
          <o:OLEObject Type="Embed" ProgID="Equation.3" ShapeID="_x0000_i1052" DrawAspect="Content" ObjectID="_1473604903" r:id="rId61"/>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lang w:val="en-US"/>
        </w:rPr>
        <w:t xml:space="preserve">5. </w:t>
      </w:r>
      <w:r>
        <w:rPr>
          <w:rFonts w:ascii="Calibri" w:eastAsia="Calibri" w:hAnsi="Calibri" w:cs="Times New Roman"/>
          <w:b/>
          <w:highlight w:val="yellow"/>
          <w:lang w:val="en-US"/>
        </w:rPr>
        <w:t xml:space="preserve">3 </w:t>
      </w:r>
      <w:r>
        <w:rPr>
          <w:rFonts w:ascii="Calibri" w:eastAsia="Calibri" w:hAnsi="Calibri" w:cs="Times New Roman"/>
          <w:b/>
          <w:highlight w:val="yellow"/>
        </w:rPr>
        <w:t>auta z 9</w:t>
      </w:r>
      <w:r>
        <w:rPr>
          <w:rFonts w:ascii="Calibri" w:eastAsia="Calibri" w:hAnsi="Calibri" w:cs="Times New Roman"/>
          <w:b/>
          <w:highlight w:val="yellow"/>
          <w:lang w:val="en-US"/>
        </w:rPr>
        <w:t>-ti</w:t>
      </w:r>
      <w:r>
        <w:rPr>
          <w:rFonts w:ascii="Calibri" w:eastAsia="Calibri" w:hAnsi="Calibri" w:cs="Times New Roman"/>
          <w:b/>
          <w:highlight w:val="yellow"/>
        </w:rPr>
        <w:t xml:space="preserve"> různých barev, mezi nimiž je jedno modré a jedno černé, jsou prodána během jednoho dne. Jaká je pravděpodobnost, že se prodalo modré nebo černé auto?</w: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rPr>
        <w:t xml:space="preserve">Řešení: Počet všech možných výsledků: </w:t>
      </w:r>
      <w:r>
        <w:rPr>
          <w:rFonts w:ascii="Calibri" w:eastAsia="Calibri" w:hAnsi="Calibri" w:cs="Times New Roman"/>
          <w:position w:val="-30"/>
        </w:rPr>
        <w:object w:dxaOrig="1260" w:dyaOrig="720">
          <v:shape id="_x0000_i1053" type="#_x0000_t75" style="width:63.6pt;height:36.45pt" o:ole="">
            <v:imagedata r:id="rId62" o:title=""/>
          </v:shape>
          <o:OLEObject Type="Embed" ProgID="Equation.3" ShapeID="_x0000_i1053" DrawAspect="Content" ObjectID="_1473604904" r:id="rId63"/>
        </w:object>
      </w:r>
    </w:p>
    <w:p w:rsidR="00CC67FE" w:rsidRDefault="00CC67FE" w:rsidP="00CC67FE">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rPr>
        <w:tab/>
        <w:t xml:space="preserve">Počet možných výsledků, kdy je prodáno buď černé, nebo modré auto: </w:t>
      </w:r>
      <w:r>
        <w:rPr>
          <w:rFonts w:ascii="Calibri" w:eastAsia="Calibri" w:hAnsi="Calibri" w:cs="Times New Roman"/>
          <w:position w:val="-30"/>
        </w:rPr>
        <w:object w:dxaOrig="1275" w:dyaOrig="720">
          <v:shape id="_x0000_i1054" type="#_x0000_t75" style="width:64.5pt;height:36.45pt" o:ole="">
            <v:imagedata r:id="rId64" o:title=""/>
          </v:shape>
          <o:OLEObject Type="Embed" ProgID="Equation.3" ShapeID="_x0000_i1054" DrawAspect="Content" ObjectID="_1473604905" r:id="rId65"/>
        </w:objec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V této kombinaci je započítána i možnost prodeje obou těch aut. </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Celková pravděpodobnost prodeje modrého nebo černého auta je:</w:t>
      </w:r>
    </w:p>
    <w:p w:rsidR="00CC67FE" w:rsidRDefault="00CC67FE" w:rsidP="00CC67FE">
      <w:pPr>
        <w:spacing w:before="100" w:beforeAutospacing="1" w:after="100" w:afterAutospacing="1" w:line="240" w:lineRule="auto"/>
        <w:jc w:val="both"/>
        <w:rPr>
          <w:rFonts w:ascii="Calibri" w:eastAsia="Calibri" w:hAnsi="Calibri" w:cs="Times New Roman"/>
          <w:position w:val="-66"/>
        </w:rPr>
      </w:pPr>
      <w:r>
        <w:rPr>
          <w:rFonts w:ascii="Calibri" w:eastAsia="Calibri" w:hAnsi="Calibri" w:cs="Times New Roman"/>
          <w:position w:val="-24"/>
        </w:rPr>
        <w:tab/>
      </w:r>
      <w:r>
        <w:rPr>
          <w:rFonts w:ascii="Calibri" w:eastAsia="Calibri" w:hAnsi="Calibri" w:cs="Times New Roman"/>
          <w:position w:val="-66"/>
        </w:rPr>
        <w:object w:dxaOrig="7155" w:dyaOrig="1455">
          <v:shape id="_x0000_i1055" type="#_x0000_t75" style="width:359.05pt;height:72.95pt" o:ole="">
            <v:imagedata r:id="rId66" o:title=""/>
          </v:shape>
          <o:OLEObject Type="Embed" ProgID="Equation.3" ShapeID="_x0000_i1055" DrawAspect="Content" ObjectID="_1473604906" r:id="rId67"/>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lastRenderedPageBreak/>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24"/>
        </w:rPr>
        <w:object w:dxaOrig="360" w:dyaOrig="630">
          <v:shape id="_x0000_i1056" type="#_x0000_t75" style="width:17.75pt;height:31.8pt" o:ole="">
            <v:imagedata r:id="rId68" o:title=""/>
          </v:shape>
          <o:OLEObject Type="Embed" ProgID="Equation.3" ShapeID="_x0000_i1056" DrawAspect="Content" ObjectID="_1473604907" r:id="rId69"/>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24"/>
        </w:rPr>
        <w:object w:dxaOrig="360" w:dyaOrig="630">
          <v:shape id="_x0000_i1057" type="#_x0000_t75" style="width:17.75pt;height:31.8pt" o:ole="">
            <v:imagedata r:id="rId70" o:title=""/>
          </v:shape>
          <o:OLEObject Type="Embed" ProgID="Equation.3" ShapeID="_x0000_i1057" DrawAspect="Content" ObjectID="_1473604908" r:id="rId71"/>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4"/>
        </w:rPr>
        <w:object w:dxaOrig="240" w:dyaOrig="630">
          <v:shape id="_x0000_i1058" type="#_x0000_t75" style="width:12.15pt;height:31.8pt" o:ole="">
            <v:imagedata r:id="rId72" o:title=""/>
          </v:shape>
          <o:OLEObject Type="Embed" ProgID="Equation.3" ShapeID="_x0000_i1058" DrawAspect="Content" ObjectID="_1473604909" r:id="rId73"/>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24"/>
        </w:rPr>
        <w:object w:dxaOrig="240" w:dyaOrig="630">
          <v:shape id="_x0000_i1059" type="#_x0000_t75" style="width:12.15pt;height:31.8pt" o:ole="">
            <v:imagedata r:id="rId74" o:title=""/>
          </v:shape>
          <o:OLEObject Type="Embed" ProgID="Equation.3" ShapeID="_x0000_i1059" DrawAspect="Content" ObjectID="_1473604910" r:id="rId75"/>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6. </w:t>
      </w:r>
      <w:r>
        <w:rPr>
          <w:rFonts w:ascii="Calibri" w:eastAsia="Calibri" w:hAnsi="Calibri" w:cs="Times New Roman"/>
          <w:b/>
          <w:highlight w:val="yellow"/>
        </w:rPr>
        <w:t>V sáčku je 100 kuliček čtyř různých barev. Modré, zelené, žluté a červené. Pravděpodobnost, že vytáhneme modrou je 0,21, zelenou 0,28 a žlutou 0,34. Jaká je pravděpodobnost, že vytáhneme červenou kuličku?</w:t>
      </w:r>
      <w:r>
        <w:rPr>
          <w:rFonts w:ascii="Calibri" w:eastAsia="Calibri" w:hAnsi="Calibri" w:cs="Times New Roman"/>
          <w:b/>
        </w:rPr>
        <w:t xml:space="preserve"> </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Součet všech pravděpodobností musí být roven jedné:</w:t>
      </w:r>
    </w:p>
    <w:p w:rsidR="00CC67FE" w:rsidRDefault="00CC67FE" w:rsidP="00CC67FE">
      <w:pPr>
        <w:spacing w:before="100" w:beforeAutospacing="1" w:after="100" w:afterAutospacing="1" w:line="240" w:lineRule="auto"/>
        <w:jc w:val="both"/>
        <w:rPr>
          <w:rFonts w:ascii="Calibri" w:eastAsia="Calibri" w:hAnsi="Calibri" w:cs="Times New Roman"/>
          <w:position w:val="-66"/>
        </w:rPr>
      </w:pPr>
      <w:r>
        <w:rPr>
          <w:rFonts w:ascii="Calibri" w:eastAsia="Calibri" w:hAnsi="Calibri" w:cs="Times New Roman"/>
        </w:rPr>
        <w:tab/>
      </w:r>
      <w:r>
        <w:rPr>
          <w:rFonts w:ascii="Calibri" w:eastAsia="Calibri" w:hAnsi="Calibri" w:cs="Times New Roman"/>
          <w:position w:val="-12"/>
        </w:rPr>
        <w:object w:dxaOrig="3090" w:dyaOrig="360">
          <v:shape id="_x0000_i1060" type="#_x0000_t75" style="width:155.2pt;height:17.75pt" o:ole="">
            <v:imagedata r:id="rId76" o:title=""/>
          </v:shape>
          <o:OLEObject Type="Embed" ProgID="Equation.3" ShapeID="_x0000_i1060" DrawAspect="Content" ObjectID="_1473604911" r:id="rId77"/>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465" w:dyaOrig="330">
          <v:shape id="_x0000_i1061" type="#_x0000_t75" style="width:24.3pt;height:16.85pt" o:ole="">
            <v:imagedata r:id="rId78" o:title=""/>
          </v:shape>
          <o:OLEObject Type="Embed" ProgID="Equation.3" ShapeID="_x0000_i1061" DrawAspect="Content" ObjectID="_1473604912" r:id="rId79"/>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480" w:dyaOrig="330">
          <v:shape id="_x0000_i1062" type="#_x0000_t75" style="width:24.3pt;height:16.85pt" o:ole="">
            <v:imagedata r:id="rId80" o:title=""/>
          </v:shape>
          <o:OLEObject Type="Embed" ProgID="Equation.3" ShapeID="_x0000_i1062" DrawAspect="Content" ObjectID="_1473604913" r:id="rId81"/>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480" w:dyaOrig="330">
          <v:shape id="_x0000_i1063" type="#_x0000_t75" style="width:24.3pt;height:16.85pt" o:ole="">
            <v:imagedata r:id="rId82" o:title=""/>
          </v:shape>
          <o:OLEObject Type="Embed" ProgID="Equation.3" ShapeID="_x0000_i1063" DrawAspect="Content" ObjectID="_1473604914" r:id="rId83"/>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480" w:dyaOrig="330">
          <v:shape id="_x0000_i1064" type="#_x0000_t75" style="width:24.3pt;height:16.85pt" o:ole="">
            <v:imagedata r:id="rId84" o:title=""/>
          </v:shape>
          <o:OLEObject Type="Embed" ProgID="Equation.3" ShapeID="_x0000_i1064" DrawAspect="Content" ObjectID="_1473604915" r:id="rId85"/>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7. </w:t>
      </w:r>
      <w:r>
        <w:rPr>
          <w:rFonts w:ascii="Calibri" w:eastAsia="Calibri" w:hAnsi="Calibri" w:cs="Times New Roman"/>
          <w:b/>
          <w:highlight w:val="yellow"/>
        </w:rPr>
        <w:t>V jednom týmu štafetového závodu jsou 4 chlapci a 3 dívky. Jejich pořadí je určeno náhodně. Jaká je pravděpodobnost, že závod bude začínat i končit dívka?</w:t>
      </w:r>
    </w:p>
    <w:p w:rsidR="00CC67FE" w:rsidRDefault="00CC67FE" w:rsidP="00CC67FE">
      <w:pPr>
        <w:spacing w:before="100" w:beforeAutospacing="1" w:after="100" w:afterAutospacing="1" w:line="240" w:lineRule="auto"/>
        <w:jc w:val="both"/>
        <w:rPr>
          <w:rFonts w:ascii="Calibri" w:eastAsia="Calibri" w:hAnsi="Calibri" w:cs="Times New Roman"/>
          <w:position w:val="-66"/>
        </w:rPr>
      </w:pPr>
      <w:r>
        <w:rPr>
          <w:rFonts w:ascii="Calibri" w:eastAsia="Calibri" w:hAnsi="Calibri" w:cs="Times New Roman"/>
        </w:rPr>
        <w:t>Řešení: Počet možností, kterými lze prvního i posledního závodníka obsadit dívkou, je dvoučlenná variace ze tří prvků. Počet možností, kterým lže obsadit zbylých pět pozic zbylými pěti závodníky, se vypočítá jako pětičlenná permutace. Celkový počet možností, který splňuje zadání je tedy:</w:t>
      </w:r>
      <w:r>
        <w:rPr>
          <w:rFonts w:ascii="Calibri" w:eastAsia="Calibri" w:hAnsi="Calibri" w:cs="Times New Roman"/>
          <w:position w:val="-66"/>
        </w:rPr>
        <w:t xml:space="preserve">  </w:t>
      </w:r>
      <w:r>
        <w:rPr>
          <w:rFonts w:ascii="Calibri" w:eastAsia="Calibri" w:hAnsi="Calibri" w:cs="Times New Roman"/>
          <w:position w:val="-14"/>
        </w:rPr>
        <w:object w:dxaOrig="1710" w:dyaOrig="390">
          <v:shape id="_x0000_i1065" type="#_x0000_t75" style="width:85.1pt;height:19.65pt" o:ole="">
            <v:imagedata r:id="rId86" o:title=""/>
          </v:shape>
          <o:OLEObject Type="Embed" ProgID="Equation.3" ShapeID="_x0000_i1065" DrawAspect="Content" ObjectID="_1473604916" r:id="rId87"/>
        </w:objec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Celkový počet možností, kterým lze určit pořadí, se určí jako 7-členná permutace.</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Pravděpodobnost, kdy závod začíná i končí dívkou, je: </w:t>
      </w:r>
    </w:p>
    <w:p w:rsidR="00CC67FE" w:rsidRDefault="00CC67FE" w:rsidP="00CC67FE">
      <w:pPr>
        <w:spacing w:before="100" w:beforeAutospacing="1" w:after="100" w:afterAutospacing="1" w:line="240" w:lineRule="auto"/>
        <w:jc w:val="both"/>
        <w:rPr>
          <w:rFonts w:ascii="Calibri" w:eastAsia="Calibri" w:hAnsi="Calibri" w:cs="Times New Roman"/>
          <w:position w:val="-66"/>
        </w:rPr>
      </w:pPr>
      <w:r>
        <w:rPr>
          <w:rFonts w:ascii="Calibri" w:eastAsia="Calibri" w:hAnsi="Calibri" w:cs="Times New Roman"/>
          <w:position w:val="-66"/>
        </w:rPr>
        <w:tab/>
      </w:r>
      <w:r>
        <w:rPr>
          <w:rFonts w:ascii="Calibri" w:eastAsia="Calibri" w:hAnsi="Calibri" w:cs="Times New Roman"/>
          <w:position w:val="-32"/>
        </w:rPr>
        <w:object w:dxaOrig="2895" w:dyaOrig="750">
          <v:shape id="_x0000_i1066" type="#_x0000_t75" style="width:144.95pt;height:37.4pt" o:ole="">
            <v:imagedata r:id="rId88" o:title=""/>
          </v:shape>
          <o:OLEObject Type="Embed" ProgID="Equation.3" ShapeID="_x0000_i1066" DrawAspect="Content" ObjectID="_1473604917" r:id="rId89"/>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570" w:dyaOrig="330">
          <v:shape id="_x0000_i1067" type="#_x0000_t75" style="width:28.05pt;height:16.85pt" o:ole="">
            <v:imagedata r:id="rId90" o:title=""/>
          </v:shape>
          <o:OLEObject Type="Embed" ProgID="Equation.3" ShapeID="_x0000_i1067" DrawAspect="Content" ObjectID="_1473604918" r:id="rId91"/>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840" w:dyaOrig="330">
          <v:shape id="_x0000_i1068" type="#_x0000_t75" style="width:42.1pt;height:16.85pt" o:ole="">
            <v:imagedata r:id="rId92" o:title=""/>
          </v:shape>
          <o:OLEObject Type="Embed" ProgID="Equation.3" ShapeID="_x0000_i1068" DrawAspect="Content" ObjectID="_1473604919" r:id="rId93"/>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720" w:dyaOrig="330">
          <v:shape id="_x0000_i1069" type="#_x0000_t75" style="width:36.45pt;height:16.85pt" o:ole="">
            <v:imagedata r:id="rId94" o:title=""/>
          </v:shape>
          <o:OLEObject Type="Embed" ProgID="Equation.3" ShapeID="_x0000_i1069" DrawAspect="Content" ObjectID="_1473604920" r:id="rId95"/>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lastRenderedPageBreak/>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720" w:dyaOrig="330">
          <v:shape id="_x0000_i1070" type="#_x0000_t75" style="width:36.45pt;height:16.85pt" o:ole="">
            <v:imagedata r:id="rId96" o:title=""/>
          </v:shape>
          <o:OLEObject Type="Embed" ProgID="Equation.3" ShapeID="_x0000_i1070" DrawAspect="Content" ObjectID="_1473604921" r:id="rId97"/>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8. </w:t>
      </w:r>
      <w:r>
        <w:rPr>
          <w:rFonts w:ascii="Calibri" w:eastAsia="Calibri" w:hAnsi="Calibri" w:cs="Times New Roman"/>
          <w:b/>
          <w:highlight w:val="yellow"/>
        </w:rPr>
        <w:t>Na poličku náhodně pokládáme 9 knih, 3 jsou Jitčiny, zbylých 6 patří její sestře. Jaká je pravděpodobnost, že všechny Jitčiny knihy budou vedle sebe?</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3 Jitčiny knihy budeme pokládat za jednu. Permutace ze tří prvků určuje počet způsobů, jak tuto trojici knih uspořádat. Ke každému tomuto způsobu lze přiřadit 7 různých umístění a permutace ze šesti prvků, což je počet způsobů, jak uspořádat zbylé knihy. Celkový počet rozmístění knih v polici je permutace z devíti prvků. Výsledná pravděpodobnost je tedy: </w:t>
      </w:r>
      <w:r>
        <w:rPr>
          <w:rFonts w:ascii="Calibri" w:eastAsia="Calibri" w:hAnsi="Calibri" w:cs="Times New Roman"/>
          <w:position w:val="-24"/>
        </w:rPr>
        <w:object w:dxaOrig="1920" w:dyaOrig="630">
          <v:shape id="_x0000_i1071" type="#_x0000_t75" style="width:96.3pt;height:31.8pt" o:ole="">
            <v:imagedata r:id="rId98" o:title=""/>
          </v:shape>
          <o:OLEObject Type="Embed" ProgID="Equation.3" ShapeID="_x0000_i1071" DrawAspect="Content" ObjectID="_1473604922" r:id="rId99"/>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600" w:dyaOrig="390">
          <v:shape id="_x0000_i1072" type="#_x0000_t75" style="width:29.9pt;height:19.65pt" o:ole="">
            <v:imagedata r:id="rId100" o:title=""/>
          </v:shape>
          <o:OLEObject Type="Embed" ProgID="Equation.3" ShapeID="_x0000_i1072" DrawAspect="Content" ObjectID="_1473604923" r:id="rId101"/>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570" w:dyaOrig="330">
          <v:shape id="_x0000_i1073" type="#_x0000_t75" style="width:28.05pt;height:16.85pt" o:ole="">
            <v:imagedata r:id="rId102" o:title=""/>
          </v:shape>
          <o:OLEObject Type="Embed" ProgID="Equation.3" ShapeID="_x0000_i1073" DrawAspect="Content" ObjectID="_1473604924" r:id="rId103"/>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705" w:dyaOrig="390">
          <v:shape id="_x0000_i1074" type="#_x0000_t75" style="width:35.55pt;height:19.65pt" o:ole="">
            <v:imagedata r:id="rId104" o:title=""/>
          </v:shape>
          <o:OLEObject Type="Embed" ProgID="Equation.3" ShapeID="_x0000_i1074" DrawAspect="Content" ObjectID="_1473604925" r:id="rId105"/>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570" w:dyaOrig="330">
          <v:shape id="_x0000_i1075" type="#_x0000_t75" style="width:28.05pt;height:16.85pt" o:ole="">
            <v:imagedata r:id="rId106" o:title=""/>
          </v:shape>
          <o:OLEObject Type="Embed" ProgID="Equation.3" ShapeID="_x0000_i1075" DrawAspect="Content" ObjectID="_1473604926" r:id="rId107"/>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9. </w:t>
      </w:r>
      <w:r>
        <w:rPr>
          <w:rFonts w:ascii="Calibri" w:eastAsia="Calibri" w:hAnsi="Calibri" w:cs="Times New Roman"/>
          <w:b/>
          <w:highlight w:val="yellow"/>
        </w:rPr>
        <w:t>20 kg zeminy je náhodně rozděleno na 2 části. Jaká je pravděpodobnost, že ta lehčí část bude vážit 8kg a víc?</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Do možného řešení spadá takový interval, kde každá z těchto dvou částí bude vážit 8 až 12kg.To jsou 4kg. Z 20kg jsou 4kg 20%. Výsledná pravděpodobnost je tedy 0,2.</w: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375" w:dyaOrig="330">
          <v:shape id="_x0000_i1076" type="#_x0000_t75" style="width:19.65pt;height:16.85pt" o:ole="">
            <v:imagedata r:id="rId108" o:title=""/>
          </v:shape>
          <o:OLEObject Type="Embed" ProgID="Equation.3" ShapeID="_x0000_i1076" DrawAspect="Content" ObjectID="_1473604927" r:id="rId109"/>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480" w:dyaOrig="330">
          <v:shape id="_x0000_i1077" type="#_x0000_t75" style="width:24.3pt;height:16.85pt" o:ole="">
            <v:imagedata r:id="rId110" o:title=""/>
          </v:shape>
          <o:OLEObject Type="Embed" ProgID="Equation.3" ShapeID="_x0000_i1077" DrawAspect="Content" ObjectID="_1473604928" r:id="rId111"/>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570" w:dyaOrig="330">
          <v:shape id="_x0000_i1078" type="#_x0000_t75" style="width:28.05pt;height:16.85pt" o:ole="">
            <v:imagedata r:id="rId112" o:title=""/>
          </v:shape>
          <o:OLEObject Type="Embed" ProgID="Equation.3" ShapeID="_x0000_i1078" DrawAspect="Content" ObjectID="_1473604929" r:id="rId113"/>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360" w:dyaOrig="330">
          <v:shape id="_x0000_i1079" type="#_x0000_t75" style="width:17.75pt;height:16.85pt" o:ole="">
            <v:imagedata r:id="rId114" o:title=""/>
          </v:shape>
          <o:OLEObject Type="Embed" ProgID="Equation.3" ShapeID="_x0000_i1079" DrawAspect="Content" ObjectID="_1473604930" r:id="rId115"/>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10. </w:t>
      </w:r>
      <w:r>
        <w:rPr>
          <w:rFonts w:ascii="Calibri" w:eastAsia="Calibri" w:hAnsi="Calibri" w:cs="Times New Roman"/>
          <w:b/>
          <w:highlight w:val="yellow"/>
        </w:rPr>
        <w:t>V domě je 35% žen, z toho 42% blondýnek a 58% brunetek. Jaká je pravděpodobnost, že první člověk, kterého v tomto domě potkáme, bude blondýnka?</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Pravděpodobnost, že potkáme ženu, je 0,35. Pravděpodobnost, že potkáme blondýnku, je 42% ze 35%: </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10"/>
        </w:rPr>
        <w:object w:dxaOrig="2160" w:dyaOrig="330">
          <v:shape id="_x0000_i1080" type="#_x0000_t75" style="width:108.45pt;height:16.85pt" o:ole="">
            <v:imagedata r:id="rId116" o:title=""/>
          </v:shape>
          <o:OLEObject Type="Embed" ProgID="Equation.3" ShapeID="_x0000_i1080" DrawAspect="Content" ObjectID="_1473604931" r:id="rId117"/>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570" w:dyaOrig="330">
          <v:shape id="_x0000_i1081" type="#_x0000_t75" style="width:28.05pt;height:16.85pt" o:ole="">
            <v:imagedata r:id="rId118" o:title=""/>
          </v:shape>
          <o:OLEObject Type="Embed" ProgID="Equation.3" ShapeID="_x0000_i1081" DrawAspect="Content" ObjectID="_1473604932" r:id="rId119"/>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495" w:dyaOrig="330">
          <v:shape id="_x0000_i1082" type="#_x0000_t75" style="width:25.25pt;height:16.85pt" o:ole="">
            <v:imagedata r:id="rId120" o:title=""/>
          </v:shape>
          <o:OLEObject Type="Embed" ProgID="Equation.3" ShapeID="_x0000_i1082" DrawAspect="Content" ObjectID="_1473604933" r:id="rId121"/>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480" w:dyaOrig="330">
          <v:shape id="_x0000_i1083" type="#_x0000_t75" style="width:24.3pt;height:16.85pt" o:ole="">
            <v:imagedata r:id="rId122" o:title=""/>
          </v:shape>
          <o:OLEObject Type="Embed" ProgID="Equation.3" ShapeID="_x0000_i1083" DrawAspect="Content" ObjectID="_1473604934" r:id="rId123"/>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450" w:dyaOrig="330">
          <v:shape id="_x0000_i1084" type="#_x0000_t75" style="width:22.45pt;height:16.85pt" o:ole="">
            <v:imagedata r:id="rId124" o:title=""/>
          </v:shape>
          <o:OLEObject Type="Embed" ProgID="Equation.3" ShapeID="_x0000_i1084" DrawAspect="Content" ObjectID="_1473604935" r:id="rId125"/>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lastRenderedPageBreak/>
        <w:t xml:space="preserve">11. </w:t>
      </w:r>
      <w:r>
        <w:rPr>
          <w:rFonts w:ascii="Calibri" w:eastAsia="Calibri" w:hAnsi="Calibri" w:cs="Times New Roman"/>
          <w:b/>
          <w:highlight w:val="yellow"/>
        </w:rPr>
        <w:t>Na ples přišlo 36% lidí z města A, 43% lidí z města B a 21% lidí z města C. Z příchozích z města A bylo 56% dívek, z města B 49% a z města C 64%. Ze všech vstupenek se vylosovala 1 výherní. Jaká je pravděpodobnost, že výherní vstupenka patří dívce?</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Pravděpodobnost toho, že vylosují dívku, se vypočítá jako součet pravděpodobností jednotlivých měst:</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10"/>
        </w:rPr>
        <w:object w:dxaOrig="4725" w:dyaOrig="330">
          <v:shape id="_x0000_i1085" type="#_x0000_t75" style="width:236.55pt;height:16.85pt" o:ole="">
            <v:imagedata r:id="rId126" o:title=""/>
          </v:shape>
          <o:OLEObject Type="Embed" ProgID="Equation.3" ShapeID="_x0000_i1085" DrawAspect="Content" ObjectID="_1473604936" r:id="rId127"/>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720" w:dyaOrig="330">
          <v:shape id="_x0000_i1086" type="#_x0000_t75" style="width:36.45pt;height:16.85pt" o:ole="">
            <v:imagedata r:id="rId128" o:title=""/>
          </v:shape>
          <o:OLEObject Type="Embed" ProgID="Equation.3" ShapeID="_x0000_i1086" DrawAspect="Content" ObjectID="_1473604937" r:id="rId129"/>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735" w:dyaOrig="330">
          <v:shape id="_x0000_i1087" type="#_x0000_t75" style="width:37.4pt;height:16.85pt" o:ole="">
            <v:imagedata r:id="rId130" o:title=""/>
          </v:shape>
          <o:OLEObject Type="Embed" ProgID="Equation.3" ShapeID="_x0000_i1087" DrawAspect="Content" ObjectID="_1473604938" r:id="rId131"/>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735" w:dyaOrig="330">
          <v:shape id="_x0000_i1088" type="#_x0000_t75" style="width:37.4pt;height:16.85pt" o:ole="">
            <v:imagedata r:id="rId132" o:title=""/>
          </v:shape>
          <o:OLEObject Type="Embed" ProgID="Equation.3" ShapeID="_x0000_i1088" DrawAspect="Content" ObjectID="_1473604939" r:id="rId133"/>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705" w:dyaOrig="330">
          <v:shape id="_x0000_i1089" type="#_x0000_t75" style="width:35.55pt;height:16.85pt" o:ole="">
            <v:imagedata r:id="rId134" o:title=""/>
          </v:shape>
          <o:OLEObject Type="Embed" ProgID="Equation.3" ShapeID="_x0000_i1089" DrawAspect="Content" ObjectID="_1473604940" r:id="rId135"/>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12. </w:t>
      </w:r>
      <w:r>
        <w:rPr>
          <w:rFonts w:ascii="Calibri" w:eastAsia="Calibri" w:hAnsi="Calibri" w:cs="Times New Roman"/>
          <w:b/>
          <w:highlight w:val="yellow"/>
        </w:rPr>
        <w:t>Vybíráme pohovku z 56 kusů, které jsou od tří různých výrobců. 24 kusů od výrobce A, 20 od výrobce B a 12 kusů od výrobce C. 9% vystavených kusů od výrobce A je již zadaných, od výrobce B je to 12% a od výrobce C 10%. Jaká je pravděpodobnost, že si vybereme pohovku, která není zamluvená?</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Přepočítáme vystavené výrobky na procenta: od výrobce A je vystavených 24 kusů, což je </w:t>
      </w:r>
      <w:r>
        <w:rPr>
          <w:rFonts w:ascii="Calibri" w:eastAsia="Calibri" w:hAnsi="Calibri" w:cs="Times New Roman"/>
          <w:position w:val="-24"/>
        </w:rPr>
        <w:object w:dxaOrig="1815" w:dyaOrig="630">
          <v:shape id="_x0000_i1090" type="#_x0000_t75" style="width:91.65pt;height:31.8pt" o:ole="">
            <v:imagedata r:id="rId136" o:title=""/>
          </v:shape>
          <o:OLEObject Type="Embed" ProgID="Equation.3" ShapeID="_x0000_i1090" DrawAspect="Content" ObjectID="_1473604941" r:id="rId137"/>
        </w:object>
      </w:r>
      <w:r>
        <w:rPr>
          <w:rFonts w:ascii="Calibri" w:eastAsia="Calibri" w:hAnsi="Calibri" w:cs="Times New Roman"/>
        </w:rPr>
        <w:t xml:space="preserve"> , od výrobce B je vystaveno 20 kusů, což je: </w:t>
      </w:r>
      <w:r>
        <w:rPr>
          <w:rFonts w:ascii="Calibri" w:eastAsia="Calibri" w:hAnsi="Calibri" w:cs="Times New Roman"/>
          <w:position w:val="-24"/>
        </w:rPr>
        <w:object w:dxaOrig="1815" w:dyaOrig="630">
          <v:shape id="_x0000_i1091" type="#_x0000_t75" style="width:91.65pt;height:31.8pt" o:ole="">
            <v:imagedata r:id="rId138" o:title=""/>
          </v:shape>
          <o:OLEObject Type="Embed" ProgID="Equation.3" ShapeID="_x0000_i1091" DrawAspect="Content" ObjectID="_1473604942" r:id="rId139"/>
        </w:object>
      </w:r>
      <w:r>
        <w:rPr>
          <w:rFonts w:ascii="Calibri" w:eastAsia="Calibri" w:hAnsi="Calibri" w:cs="Times New Roman"/>
        </w:rPr>
        <w:t xml:space="preserve"> a 12 kusů od výrobce C představuje: </w:t>
      </w:r>
      <w:r>
        <w:rPr>
          <w:rFonts w:ascii="Calibri" w:eastAsia="Calibri" w:hAnsi="Calibri" w:cs="Times New Roman"/>
          <w:position w:val="-24"/>
        </w:rPr>
        <w:object w:dxaOrig="1815" w:dyaOrig="630">
          <v:shape id="_x0000_i1092" type="#_x0000_t75" style="width:91.65pt;height:31.8pt" o:ole="">
            <v:imagedata r:id="rId140" o:title=""/>
          </v:shape>
          <o:OLEObject Type="Embed" ProgID="Equation.3" ShapeID="_x0000_i1092" DrawAspect="Content" ObjectID="_1473604943" r:id="rId141"/>
        </w:object>
      </w:r>
      <w:r>
        <w:rPr>
          <w:rFonts w:ascii="Calibri" w:eastAsia="Calibri" w:hAnsi="Calibri" w:cs="Times New Roman"/>
        </w:rPr>
        <w:t xml:space="preserve">z celkového počtu vystavených pohovek. </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Pravděpodobnost, že si vybereme již zamluvenou pohovku, se spočítá jako:</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10"/>
        </w:rPr>
        <w:object w:dxaOrig="5415" w:dyaOrig="330">
          <v:shape id="_x0000_i1093" type="#_x0000_t75" style="width:272.1pt;height:16.85pt" o:ole="">
            <v:imagedata r:id="rId142" o:title=""/>
          </v:shape>
          <o:OLEObject Type="Embed" ProgID="Equation.3" ShapeID="_x0000_i1093" DrawAspect="Content" ObjectID="_1473604944" r:id="rId143"/>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600" w:dyaOrig="330">
          <v:shape id="_x0000_i1094" type="#_x0000_t75" style="width:29.9pt;height:16.85pt" o:ole="">
            <v:imagedata r:id="rId144" o:title=""/>
          </v:shape>
          <o:OLEObject Type="Embed" ProgID="Equation.3" ShapeID="_x0000_i1094" DrawAspect="Content" ObjectID="_1473604945" r:id="rId145"/>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600" w:dyaOrig="330">
          <v:shape id="_x0000_i1095" type="#_x0000_t75" style="width:29.9pt;height:16.85pt" o:ole="">
            <v:imagedata r:id="rId146" o:title=""/>
          </v:shape>
          <o:OLEObject Type="Embed" ProgID="Equation.3" ShapeID="_x0000_i1095" DrawAspect="Content" ObjectID="_1473604946" r:id="rId147"/>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570" w:dyaOrig="330">
          <v:shape id="_x0000_i1096" type="#_x0000_t75" style="width:28.05pt;height:16.85pt" o:ole="">
            <v:imagedata r:id="rId148" o:title=""/>
          </v:shape>
          <o:OLEObject Type="Embed" ProgID="Equation.3" ShapeID="_x0000_i1096" DrawAspect="Content" ObjectID="_1473604947" r:id="rId149"/>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600" w:dyaOrig="330">
          <v:shape id="_x0000_i1097" type="#_x0000_t75" style="width:29.9pt;height:16.85pt" o:ole="">
            <v:imagedata r:id="rId150" o:title=""/>
          </v:shape>
          <o:OLEObject Type="Embed" ProgID="Equation.3" ShapeID="_x0000_i1097" DrawAspect="Content" ObjectID="_1473604948" r:id="rId151"/>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13. </w:t>
      </w:r>
      <w:r>
        <w:rPr>
          <w:rFonts w:ascii="Calibri" w:eastAsia="Calibri" w:hAnsi="Calibri" w:cs="Times New Roman"/>
          <w:b/>
          <w:highlight w:val="yellow"/>
        </w:rPr>
        <w:t>Otáčíme 4 z jedenácti karet. 5 je srdcových, 6 listových. Jaká je pravděpodobnost, že neotočíme všechny čtyři karty stejné barvy?</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Vypočítáme pravděpodobnost opačného jevu - pravděpodobnost, že otočené karty budou všechny stejné barvy a pak tuto pravděpodobnost odečteme od jedné, protože součet pravděpodobností všech možných jevů musí dát dohromady 1. Pravděpodobnost, že otočíme všechny karty od jedné barvy:</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lastRenderedPageBreak/>
        <w:tab/>
      </w:r>
      <w:r>
        <w:rPr>
          <w:rFonts w:ascii="Calibri" w:eastAsia="Calibri" w:hAnsi="Calibri" w:cs="Times New Roman"/>
          <w:position w:val="-66"/>
        </w:rPr>
        <w:object w:dxaOrig="3450" w:dyaOrig="1440">
          <v:shape id="_x0000_i1098" type="#_x0000_t75" style="width:172.05pt;height:1in" o:ole="">
            <v:imagedata r:id="rId152" o:title=""/>
          </v:shape>
          <o:OLEObject Type="Embed" ProgID="Equation.3" ShapeID="_x0000_i1098" DrawAspect="Content" ObjectID="_1473604949" r:id="rId153"/>
        </w:objec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Výsledná pravděpodobnost, že neotočíme všechny karty stejné barvy:</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10"/>
        </w:rPr>
        <w:object w:dxaOrig="2040" w:dyaOrig="330">
          <v:shape id="_x0000_i1099" type="#_x0000_t75" style="width:101.9pt;height:16.85pt" o:ole="">
            <v:imagedata r:id="rId154" o:title=""/>
          </v:shape>
          <o:OLEObject Type="Embed" ProgID="Equation.3" ShapeID="_x0000_i1099" DrawAspect="Content" ObjectID="_1473604950" r:id="rId155"/>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600" w:dyaOrig="330">
          <v:shape id="_x0000_i1100" type="#_x0000_t75" style="width:29.9pt;height:16.85pt" o:ole="">
            <v:imagedata r:id="rId156" o:title=""/>
          </v:shape>
          <o:OLEObject Type="Embed" ProgID="Equation.3" ShapeID="_x0000_i1100" DrawAspect="Content" ObjectID="_1473604951" r:id="rId157"/>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570" w:dyaOrig="330">
          <v:shape id="_x0000_i1101" type="#_x0000_t75" style="width:28.05pt;height:16.85pt" o:ole="">
            <v:imagedata r:id="rId158" o:title=""/>
          </v:shape>
          <o:OLEObject Type="Embed" ProgID="Equation.3" ShapeID="_x0000_i1101" DrawAspect="Content" ObjectID="_1473604952" r:id="rId159"/>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600" w:dyaOrig="330">
          <v:shape id="_x0000_i1102" type="#_x0000_t75" style="width:29.9pt;height:16.85pt" o:ole="">
            <v:imagedata r:id="rId160" o:title=""/>
          </v:shape>
          <o:OLEObject Type="Embed" ProgID="Equation.3" ShapeID="_x0000_i1102" DrawAspect="Content" ObjectID="_1473604953" r:id="rId161"/>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570" w:dyaOrig="330">
          <v:shape id="_x0000_i1103" type="#_x0000_t75" style="width:28.05pt;height:16.85pt" o:ole="">
            <v:imagedata r:id="rId162" o:title=""/>
          </v:shape>
          <o:OLEObject Type="Embed" ProgID="Equation.3" ShapeID="_x0000_i1103" DrawAspect="Content" ObjectID="_1473604954" r:id="rId163"/>
        </w:object>
      </w:r>
    </w:p>
    <w:p w:rsidR="00CC67FE" w:rsidRDefault="00CC67FE" w:rsidP="00CC67FE">
      <w:pPr>
        <w:spacing w:before="100" w:beforeAutospacing="1" w:after="100" w:afterAutospacing="1" w:line="240" w:lineRule="auto"/>
        <w:jc w:val="both"/>
        <w:rPr>
          <w:rFonts w:ascii="Calibri" w:eastAsia="Calibri" w:hAnsi="Calibri" w:cs="Times New Roman"/>
          <w:b/>
        </w:rPr>
      </w:pP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14. </w:t>
      </w:r>
      <w:r>
        <w:rPr>
          <w:rFonts w:ascii="Calibri" w:eastAsia="Calibri" w:hAnsi="Calibri" w:cs="Times New Roman"/>
          <w:b/>
          <w:highlight w:val="yellow"/>
        </w:rPr>
        <w:t>Pravděpodobnost, že narozené štěně bude mít bílou srst, je 20%. Jaká je pravděpodobnost, že z pěti narozených štěňat bude nejvýše jedno bílé?</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Použijeme vzorec </w:t>
      </w:r>
      <w:r>
        <w:rPr>
          <w:rFonts w:ascii="Calibri" w:eastAsia="Calibri" w:hAnsi="Calibri" w:cs="Times New Roman"/>
          <w:position w:val="-30"/>
        </w:rPr>
        <w:object w:dxaOrig="1500" w:dyaOrig="720">
          <v:shape id="_x0000_i1104" type="#_x0000_t75" style="width:74.8pt;height:36.45pt" o:ole="">
            <v:imagedata r:id="rId164" o:title=""/>
          </v:shape>
          <o:OLEObject Type="Embed" ProgID="Equation.3" ShapeID="_x0000_i1104" DrawAspect="Content" ObjectID="_1473604955" r:id="rId165"/>
        </w:object>
      </w:r>
      <w:r>
        <w:rPr>
          <w:rFonts w:ascii="Calibri" w:eastAsia="Calibri" w:hAnsi="Calibri" w:cs="Times New Roman"/>
        </w:rPr>
        <w:t>, kde n je celkový počet pokusů, k je počet pokusů, které mají být zdařilé, či naopak, p je pravděpodobnost zdaru a q pravděpodobnost nezdaru. Po dosazení:</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30"/>
        </w:rPr>
        <w:object w:dxaOrig="7965" w:dyaOrig="720">
          <v:shape id="_x0000_i1105" type="#_x0000_t75" style="width:399.25pt;height:36.45pt" o:ole="">
            <v:imagedata r:id="rId166" o:title=""/>
          </v:shape>
          <o:OLEObject Type="Embed" ProgID="Equation.3" ShapeID="_x0000_i1105" DrawAspect="Content" ObjectID="_1473604956" r:id="rId167"/>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840" w:dyaOrig="330">
          <v:shape id="_x0000_i1106" type="#_x0000_t75" style="width:42.1pt;height:16.85pt" o:ole="">
            <v:imagedata r:id="rId168" o:title=""/>
          </v:shape>
          <o:OLEObject Type="Embed" ProgID="Equation.3" ShapeID="_x0000_i1106" DrawAspect="Content" ObjectID="_1473604957" r:id="rId169"/>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840" w:dyaOrig="330">
          <v:shape id="_x0000_i1107" type="#_x0000_t75" style="width:42.1pt;height:16.85pt" o:ole="">
            <v:imagedata r:id="rId170" o:title=""/>
          </v:shape>
          <o:OLEObject Type="Embed" ProgID="Equation.3" ShapeID="_x0000_i1107" DrawAspect="Content" ObjectID="_1473604958" r:id="rId171"/>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735" w:dyaOrig="330">
          <v:shape id="_x0000_i1108" type="#_x0000_t75" style="width:37.4pt;height:16.85pt" o:ole="">
            <v:imagedata r:id="rId172" o:title=""/>
          </v:shape>
          <o:OLEObject Type="Embed" ProgID="Equation.3" ShapeID="_x0000_i1108" DrawAspect="Content" ObjectID="_1473604959" r:id="rId173"/>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840" w:dyaOrig="330">
          <v:shape id="_x0000_i1109" type="#_x0000_t75" style="width:42.1pt;height:16.85pt" o:ole="">
            <v:imagedata r:id="rId174" o:title=""/>
          </v:shape>
          <o:OLEObject Type="Embed" ProgID="Equation.3" ShapeID="_x0000_i1109" DrawAspect="Content" ObjectID="_1473604960" r:id="rId175"/>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15. </w:t>
      </w:r>
      <w:r>
        <w:rPr>
          <w:rFonts w:ascii="Calibri" w:eastAsia="Calibri" w:hAnsi="Calibri" w:cs="Times New Roman"/>
          <w:b/>
          <w:highlight w:val="yellow"/>
        </w:rPr>
        <w:t>85% dětí v jedné třídě měří více než jejich třídní učitelka. Jaká je pravděpodobnost, že při náhodném výběru osmi dětí budou vyšší maximálně tři z nich?</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stejně jako v příkladu 55. použijeme vzorec  </w:t>
      </w:r>
      <w:r>
        <w:rPr>
          <w:rFonts w:ascii="Calibri" w:eastAsia="Calibri" w:hAnsi="Calibri" w:cs="Times New Roman"/>
          <w:position w:val="-30"/>
        </w:rPr>
        <w:object w:dxaOrig="1500" w:dyaOrig="720">
          <v:shape id="_x0000_i1110" type="#_x0000_t75" style="width:74.8pt;height:36.45pt" o:ole="">
            <v:imagedata r:id="rId164" o:title=""/>
          </v:shape>
          <o:OLEObject Type="Embed" ProgID="Equation.3" ShapeID="_x0000_i1110" DrawAspect="Content" ObjectID="_1473604961" r:id="rId176"/>
        </w:object>
      </w:r>
      <w:r>
        <w:rPr>
          <w:rFonts w:ascii="Calibri" w:eastAsia="Calibri" w:hAnsi="Calibri" w:cs="Times New Roman"/>
        </w:rPr>
        <w:t>. V tomto případě je n=8, k=0,1,2,3, p=0,85, q=0,15:</w:t>
      </w:r>
    </w:p>
    <w:p w:rsidR="00CC67FE" w:rsidRDefault="00CC67FE" w:rsidP="00CC67FE">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rPr>
        <w:tab/>
      </w:r>
      <w:r>
        <w:rPr>
          <w:rFonts w:ascii="Calibri" w:eastAsia="Calibri" w:hAnsi="Calibri" w:cs="Times New Roman"/>
          <w:position w:val="-30"/>
        </w:rPr>
        <w:object w:dxaOrig="7545" w:dyaOrig="720">
          <v:shape id="_x0000_i1111" type="#_x0000_t75" style="width:377.75pt;height:36.45pt" o:ole="">
            <v:imagedata r:id="rId177" o:title=""/>
          </v:shape>
          <o:OLEObject Type="Embed" ProgID="Equation.3" ShapeID="_x0000_i1111" DrawAspect="Content" ObjectID="_1473604962" r:id="rId178"/>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lastRenderedPageBreak/>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840" w:dyaOrig="330">
          <v:shape id="_x0000_i1112" type="#_x0000_t75" style="width:42.1pt;height:16.85pt" o:ole="">
            <v:imagedata r:id="rId179" o:title=""/>
          </v:shape>
          <o:OLEObject Type="Embed" ProgID="Equation.3" ShapeID="_x0000_i1112" DrawAspect="Content" ObjectID="_1473604963" r:id="rId180"/>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840" w:dyaOrig="330">
          <v:shape id="_x0000_i1113" type="#_x0000_t75" style="width:42.1pt;height:16.85pt" o:ole="">
            <v:imagedata r:id="rId181" o:title=""/>
          </v:shape>
          <o:OLEObject Type="Embed" ProgID="Equation.3" ShapeID="_x0000_i1113" DrawAspect="Content" ObjectID="_1473604964" r:id="rId182"/>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720" w:dyaOrig="330">
          <v:shape id="_x0000_i1114" type="#_x0000_t75" style="width:36.45pt;height:16.85pt" o:ole="">
            <v:imagedata r:id="rId183" o:title=""/>
          </v:shape>
          <o:OLEObject Type="Embed" ProgID="Equation.3" ShapeID="_x0000_i1114" DrawAspect="Content" ObjectID="_1473604965" r:id="rId184"/>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945" w:dyaOrig="330">
          <v:shape id="_x0000_i1115" type="#_x0000_t75" style="width:47.7pt;height:16.85pt" o:ole="">
            <v:imagedata r:id="rId185" o:title=""/>
          </v:shape>
          <o:OLEObject Type="Embed" ProgID="Equation.3" ShapeID="_x0000_i1115" DrawAspect="Content" ObjectID="_1473604966" r:id="rId186"/>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16</w:t>
      </w:r>
      <w:r>
        <w:rPr>
          <w:rFonts w:ascii="Calibri" w:eastAsia="Calibri" w:hAnsi="Calibri" w:cs="Times New Roman"/>
          <w:b/>
          <w:highlight w:val="yellow"/>
        </w:rPr>
        <w:t>. 35% prodaných vysavačů bylo reklamováno. Jaká byla pravděpodobnost, že při koupi sedmi vysavačů jsme museli právě dva reklamovat?</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Použije se vzorec:</w:t>
      </w:r>
      <w:r>
        <w:rPr>
          <w:rFonts w:ascii="Calibri" w:eastAsia="Calibri" w:hAnsi="Calibri" w:cs="Times New Roman"/>
          <w:position w:val="-30"/>
        </w:rPr>
        <w:object w:dxaOrig="1500" w:dyaOrig="720">
          <v:shape id="_x0000_i1116" type="#_x0000_t75" style="width:74.8pt;height:36.45pt" o:ole="">
            <v:imagedata r:id="rId164" o:title=""/>
          </v:shape>
          <o:OLEObject Type="Embed" ProgID="Equation.3" ShapeID="_x0000_i1116" DrawAspect="Content" ObjectID="_1473604967" r:id="rId187"/>
        </w:object>
      </w:r>
      <w:r>
        <w:rPr>
          <w:rFonts w:ascii="Calibri" w:eastAsia="Calibri" w:hAnsi="Calibri" w:cs="Times New Roman"/>
        </w:rPr>
        <w:t>, kde v našem případě:</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n=7, k=2, p=0,35, q=0,65</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Dosazení do vzorce: </w:t>
      </w:r>
      <w:r>
        <w:rPr>
          <w:rFonts w:ascii="Calibri" w:eastAsia="Calibri" w:hAnsi="Calibri" w:cs="Times New Roman"/>
          <w:position w:val="-30"/>
        </w:rPr>
        <w:object w:dxaOrig="2775" w:dyaOrig="720">
          <v:shape id="_x0000_i1117" type="#_x0000_t75" style="width:139.3pt;height:36.45pt" o:ole="">
            <v:imagedata r:id="rId188" o:title=""/>
          </v:shape>
          <o:OLEObject Type="Embed" ProgID="Equation.3" ShapeID="_x0000_i1117" DrawAspect="Content" ObjectID="_1473604968" r:id="rId189"/>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720" w:dyaOrig="330">
          <v:shape id="_x0000_i1118" type="#_x0000_t75" style="width:36.45pt;height:16.85pt" o:ole="">
            <v:imagedata r:id="rId190" o:title=""/>
          </v:shape>
          <o:OLEObject Type="Embed" ProgID="Equation.3" ShapeID="_x0000_i1118" DrawAspect="Content" ObjectID="_1473604969" r:id="rId191"/>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720" w:dyaOrig="330">
          <v:shape id="_x0000_i1119" type="#_x0000_t75" style="width:36.45pt;height:16.85pt" o:ole="">
            <v:imagedata r:id="rId192" o:title=""/>
          </v:shape>
          <o:OLEObject Type="Embed" ProgID="Equation.3" ShapeID="_x0000_i1119" DrawAspect="Content" ObjectID="_1473604970" r:id="rId193"/>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720" w:dyaOrig="330">
          <v:shape id="_x0000_i1120" type="#_x0000_t75" style="width:36.45pt;height:16.85pt" o:ole="">
            <v:imagedata r:id="rId194" o:title=""/>
          </v:shape>
          <o:OLEObject Type="Embed" ProgID="Equation.3" ShapeID="_x0000_i1120" DrawAspect="Content" ObjectID="_1473604971" r:id="rId195"/>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720" w:dyaOrig="330">
          <v:shape id="_x0000_i1121" type="#_x0000_t75" style="width:36.45pt;height:16.85pt" o:ole="">
            <v:imagedata r:id="rId196" o:title=""/>
          </v:shape>
          <o:OLEObject Type="Embed" ProgID="Equation.3" ShapeID="_x0000_i1121" DrawAspect="Content" ObjectID="_1473604972" r:id="rId197"/>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17</w:t>
      </w:r>
      <w:r>
        <w:rPr>
          <w:rFonts w:ascii="Calibri" w:eastAsia="Calibri" w:hAnsi="Calibri" w:cs="Times New Roman"/>
          <w:b/>
          <w:highlight w:val="yellow"/>
        </w:rPr>
        <w:t>. Lístky tomboly jsou ve dvou nádobách. V první z nich je posledních 15 lístků, z toho 4 výherní, ve druhé posledních 12 lístků a z nich 5 výherních. Jaká je pravděpodobnost, že vylosujeme výherní lístek?</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Celková pravděpodobnost je součet pravděpodobností vylosování výherního lístku z obou nádob: </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24"/>
        </w:rPr>
        <w:object w:dxaOrig="2400" w:dyaOrig="630">
          <v:shape id="_x0000_i1122" type="#_x0000_t75" style="width:119.7pt;height:31.8pt" o:ole="">
            <v:imagedata r:id="rId198" o:title=""/>
          </v:shape>
          <o:OLEObject Type="Embed" ProgID="Equation.3" ShapeID="_x0000_i1122" DrawAspect="Content" ObjectID="_1473604973" r:id="rId199"/>
        </w:object>
      </w:r>
      <w:r>
        <w:rPr>
          <w:rFonts w:ascii="Calibri" w:eastAsia="Calibri" w:hAnsi="Calibri" w:cs="Times New Roman"/>
        </w:rPr>
        <w:t xml:space="preserve">  </w:t>
      </w:r>
      <w:r>
        <w:rPr>
          <w:rFonts w:ascii="Calibri" w:eastAsia="Calibri" w:hAnsi="Calibri" w:cs="Times New Roman"/>
        </w:rPr>
        <w:tab/>
        <w:t xml:space="preserve">, </w:t>
      </w:r>
      <w:r>
        <w:rPr>
          <w:rFonts w:ascii="Calibri" w:eastAsia="Calibri" w:hAnsi="Calibri" w:cs="Times New Roman"/>
          <w:position w:val="-24"/>
        </w:rPr>
        <w:object w:dxaOrig="240" w:dyaOrig="630">
          <v:shape id="_x0000_i1123" type="#_x0000_t75" style="width:12.15pt;height:31.8pt" o:ole="">
            <v:imagedata r:id="rId200" o:title=""/>
          </v:shape>
          <o:OLEObject Type="Embed" ProgID="Equation.3" ShapeID="_x0000_i1123" DrawAspect="Content" ObjectID="_1473604974" r:id="rId201"/>
        </w:object>
      </w:r>
      <w:r>
        <w:rPr>
          <w:rFonts w:ascii="Calibri" w:eastAsia="Calibri" w:hAnsi="Calibri" w:cs="Times New Roman"/>
        </w:rPr>
        <w:t xml:space="preserve"> se u obou členů objevuje z důvodu, že pravděpodobnost výběru první nádoby je stejná, jako pravděpodobnost výběru druhé nádoby, a to 50%.</w:t>
      </w:r>
    </w:p>
    <w:p w:rsidR="00CC67FE" w:rsidRDefault="00CC67FE" w:rsidP="00CC67FE">
      <w:pPr>
        <w:spacing w:before="100" w:beforeAutospacing="1" w:after="100" w:afterAutospacing="1"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600" w:dyaOrig="330">
          <v:shape id="_x0000_i1124" type="#_x0000_t75" style="width:29.9pt;height:16.85pt" o:ole="">
            <v:imagedata r:id="rId202" o:title=""/>
          </v:shape>
          <o:OLEObject Type="Embed" ProgID="Equation.3" ShapeID="_x0000_i1124" DrawAspect="Content" ObjectID="_1473604975" r:id="rId203"/>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600" w:dyaOrig="390">
          <v:shape id="_x0000_i1125" type="#_x0000_t75" style="width:29.9pt;height:19.65pt" o:ole="">
            <v:imagedata r:id="rId204" o:title=""/>
          </v:shape>
          <o:OLEObject Type="Embed" ProgID="Equation.3" ShapeID="_x0000_i1125" DrawAspect="Content" ObjectID="_1473604976" r:id="rId205"/>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480" w:dyaOrig="330">
          <v:shape id="_x0000_i1126" type="#_x0000_t75" style="width:24.3pt;height:16.85pt" o:ole="">
            <v:imagedata r:id="rId206" o:title=""/>
          </v:shape>
          <o:OLEObject Type="Embed" ProgID="Equation.3" ShapeID="_x0000_i1126" DrawAspect="Content" ObjectID="_1473604977" r:id="rId207"/>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555" w:dyaOrig="330">
          <v:shape id="_x0000_i1127" type="#_x0000_t75" style="width:28.05pt;height:16.85pt" o:ole="">
            <v:imagedata r:id="rId208" o:title=""/>
          </v:shape>
          <o:OLEObject Type="Embed" ProgID="Equation.3" ShapeID="_x0000_i1127" DrawAspect="Content" ObjectID="_1473604978" r:id="rId209"/>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lastRenderedPageBreak/>
        <w:t xml:space="preserve">18. </w:t>
      </w:r>
      <w:r>
        <w:rPr>
          <w:rFonts w:ascii="Calibri" w:eastAsia="Calibri" w:hAnsi="Calibri" w:cs="Times New Roman"/>
          <w:b/>
          <w:highlight w:val="yellow"/>
        </w:rPr>
        <w:t>V útulku pro psy a kočky je 62% psů a 38% koček. 5% těchto psů a 3% koček je agresivních. Jaká je při náhodném výběru zvířete pravděpodobnost, že bude agresivní.</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w:t>
      </w:r>
      <w:r>
        <w:rPr>
          <w:rFonts w:ascii="Calibri" w:eastAsia="Calibri" w:hAnsi="Calibri" w:cs="Times New Roman"/>
          <w:position w:val="-10"/>
        </w:rPr>
        <w:object w:dxaOrig="3450" w:dyaOrig="330">
          <v:shape id="_x0000_i1128" type="#_x0000_t75" style="width:172.05pt;height:16.85pt" o:ole="">
            <v:imagedata r:id="rId210" o:title=""/>
          </v:shape>
          <o:OLEObject Type="Embed" ProgID="Equation.3" ShapeID="_x0000_i1128" DrawAspect="Content" ObjectID="_1473604979" r:id="rId211"/>
        </w:object>
      </w:r>
      <w:r>
        <w:rPr>
          <w:rFonts w:ascii="Calibri" w:eastAsia="Calibri" w:hAnsi="Calibri" w:cs="Times New Roman"/>
        </w:rPr>
        <w:t xml:space="preserve"> </w: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720" w:dyaOrig="330">
          <v:shape id="_x0000_i1129" type="#_x0000_t75" style="width:36.45pt;height:16.85pt" o:ole="">
            <v:imagedata r:id="rId212" o:title=""/>
          </v:shape>
          <o:OLEObject Type="Embed" ProgID="Equation.3" ShapeID="_x0000_i1129" DrawAspect="Content" ObjectID="_1473604980" r:id="rId213"/>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480" w:dyaOrig="330">
          <v:shape id="_x0000_i1130" type="#_x0000_t75" style="width:24.3pt;height:16.85pt" o:ole="">
            <v:imagedata r:id="rId214" o:title=""/>
          </v:shape>
          <o:OLEObject Type="Embed" ProgID="Equation.3" ShapeID="_x0000_i1130" DrawAspect="Content" ObjectID="_1473604981" r:id="rId215"/>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480" w:dyaOrig="330">
          <v:shape id="_x0000_i1131" type="#_x0000_t75" style="width:24.3pt;height:16.85pt" o:ole="">
            <v:imagedata r:id="rId216" o:title=""/>
          </v:shape>
          <o:OLEObject Type="Embed" ProgID="Equation.3" ShapeID="_x0000_i1131" DrawAspect="Content" ObjectID="_1473604982" r:id="rId217"/>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480" w:dyaOrig="330">
          <v:shape id="_x0000_i1132" type="#_x0000_t75" style="width:24.3pt;height:16.85pt" o:ole="">
            <v:imagedata r:id="rId218" o:title=""/>
          </v:shape>
          <o:OLEObject Type="Embed" ProgID="Equation.3" ShapeID="_x0000_i1132" DrawAspect="Content" ObjectID="_1473604983" r:id="rId219"/>
        </w:object>
      </w:r>
    </w:p>
    <w:p w:rsidR="00CC67FE" w:rsidRDefault="00CC67FE" w:rsidP="00CC67FE">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19. </w:t>
      </w:r>
      <w:r>
        <w:rPr>
          <w:rFonts w:ascii="Calibri" w:eastAsia="Calibri" w:hAnsi="Calibri" w:cs="Times New Roman"/>
          <w:b/>
          <w:highlight w:val="yellow"/>
        </w:rPr>
        <w:t>V krabici je 50 párů ponožek, 35 černých a 15 bílých párů. Poslepu vytáhneme 12 párů. Jaká je pavděpodobnost, že 8 z nich bude černých?</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Počet možností, kterým můžeme vytáhnout 8 černých párů: </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30"/>
        </w:rPr>
        <w:object w:dxaOrig="1365" w:dyaOrig="720">
          <v:shape id="_x0000_i1133" type="#_x0000_t75" style="width:69.2pt;height:36.45pt" o:ole="">
            <v:imagedata r:id="rId220" o:title=""/>
          </v:shape>
          <o:OLEObject Type="Embed" ProgID="Equation.3" ShapeID="_x0000_i1133" DrawAspect="Content" ObjectID="_1473604984" r:id="rId221"/>
        </w:object>
      </w:r>
      <w:r>
        <w:rPr>
          <w:rFonts w:ascii="Calibri" w:eastAsia="Calibri" w:hAnsi="Calibri" w:cs="Times New Roman"/>
          <w:position w:val="-24"/>
        </w:rPr>
        <w:t xml:space="preserve"> </w:t>
      </w:r>
      <w:r>
        <w:rPr>
          <w:rFonts w:ascii="Calibri" w:eastAsia="Calibri" w:hAnsi="Calibri" w:cs="Times New Roman"/>
        </w:rPr>
        <w:t xml:space="preserve">, zbylé 4 páry mají být bílé. </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Počet možností, kterým je lze vytáhnout:</w:t>
      </w:r>
      <w:r>
        <w:rPr>
          <w:rFonts w:ascii="Calibri" w:eastAsia="Calibri" w:hAnsi="Calibri" w:cs="Times New Roman"/>
          <w:position w:val="-24"/>
        </w:rPr>
        <w:t xml:space="preserve"> </w:t>
      </w:r>
      <w:r>
        <w:rPr>
          <w:rFonts w:ascii="Calibri" w:eastAsia="Calibri" w:hAnsi="Calibri" w:cs="Times New Roman"/>
          <w:position w:val="-30"/>
        </w:rPr>
        <w:object w:dxaOrig="1365" w:dyaOrig="720">
          <v:shape id="_x0000_i1134" type="#_x0000_t75" style="width:69.2pt;height:36.45pt" o:ole="">
            <v:imagedata r:id="rId222" o:title=""/>
          </v:shape>
          <o:OLEObject Type="Embed" ProgID="Equation.3" ShapeID="_x0000_i1134" DrawAspect="Content" ObjectID="_1473604985" r:id="rId223"/>
        </w:object>
      </w:r>
      <w:r>
        <w:rPr>
          <w:rFonts w:ascii="Calibri" w:eastAsia="Calibri" w:hAnsi="Calibri" w:cs="Times New Roman"/>
        </w:rPr>
        <w:t xml:space="preserve">. </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Celkový počet možností, kterým lze 12 párů ponožek vytáhnout tak, aby 8 z nich bylo černých:</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 </w:t>
      </w:r>
      <w:r>
        <w:rPr>
          <w:rFonts w:ascii="Calibri" w:eastAsia="Calibri" w:hAnsi="Calibri" w:cs="Times New Roman"/>
          <w:position w:val="-30"/>
        </w:rPr>
        <w:object w:dxaOrig="1380" w:dyaOrig="720">
          <v:shape id="_x0000_i1135" type="#_x0000_t75" style="width:69.2pt;height:36.45pt" o:ole="">
            <v:imagedata r:id="rId224" o:title=""/>
          </v:shape>
          <o:OLEObject Type="Embed" ProgID="Equation.3" ShapeID="_x0000_i1135" DrawAspect="Content" ObjectID="_1473604986" r:id="rId225"/>
        </w:object>
      </w:r>
      <w:r>
        <w:rPr>
          <w:rFonts w:ascii="Calibri" w:eastAsia="Calibri" w:hAnsi="Calibri" w:cs="Times New Roman"/>
          <w:position w:val="-24"/>
        </w:rPr>
        <w:t xml:space="preserve"> </w:t>
      </w:r>
      <w:r>
        <w:rPr>
          <w:rFonts w:ascii="Calibri" w:eastAsia="Calibri" w:hAnsi="Calibri" w:cs="Times New Roman"/>
        </w:rPr>
        <w:t xml:space="preserve">. </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Celkový počet možností, kterým lze vytáhnout 12 libovolných párů: </w:t>
      </w:r>
      <w:r>
        <w:rPr>
          <w:rFonts w:ascii="Calibri" w:eastAsia="Calibri" w:hAnsi="Calibri" w:cs="Times New Roman"/>
          <w:position w:val="-30"/>
        </w:rPr>
        <w:object w:dxaOrig="1470" w:dyaOrig="720">
          <v:shape id="_x0000_i1136" type="#_x0000_t75" style="width:72.95pt;height:36.45pt" o:ole="">
            <v:imagedata r:id="rId226" o:title=""/>
          </v:shape>
          <o:OLEObject Type="Embed" ProgID="Equation.3" ShapeID="_x0000_i1136" DrawAspect="Content" ObjectID="_1473604987" r:id="rId227"/>
        </w:object>
      </w:r>
      <w:r>
        <w:rPr>
          <w:rFonts w:ascii="Calibri" w:eastAsia="Calibri" w:hAnsi="Calibri" w:cs="Times New Roman"/>
        </w:rPr>
        <w:t>. Pravděpodobnost, že při vytažení dvanácti párů ponožek bude 8 černých:</w:t>
      </w:r>
    </w:p>
    <w:p w:rsidR="00CC67FE" w:rsidRDefault="00CC67FE" w:rsidP="00CC67FE">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66"/>
        </w:rPr>
        <w:object w:dxaOrig="2355" w:dyaOrig="1440">
          <v:shape id="_x0000_i1137" type="#_x0000_t75" style="width:118.75pt;height:1in" o:ole="">
            <v:imagedata r:id="rId228" o:title=""/>
          </v:shape>
          <o:OLEObject Type="Embed" ProgID="Equation.3" ShapeID="_x0000_i1137" DrawAspect="Content" ObjectID="_1473604988" r:id="rId229"/>
        </w:object>
      </w: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735" w:dyaOrig="330">
          <v:shape id="_x0000_i1138" type="#_x0000_t75" style="width:37.4pt;height:16.85pt" o:ole="">
            <v:imagedata r:id="rId230" o:title=""/>
          </v:shape>
          <o:OLEObject Type="Embed" ProgID="Equation.3" ShapeID="_x0000_i1138" DrawAspect="Content" ObjectID="_1473604989" r:id="rId231"/>
        </w:object>
      </w:r>
      <w:r>
        <w:rPr>
          <w:rFonts w:ascii="Calibri" w:eastAsia="Calibri" w:hAnsi="Calibri" w:cs="Times New Roman"/>
          <w:position w:val="-26"/>
        </w:rPr>
        <w:tab/>
      </w:r>
    </w:p>
    <w:p w:rsidR="00CC67FE" w:rsidRDefault="00CC67FE" w:rsidP="00CC67FE">
      <w:pPr>
        <w:spacing w:after="0" w:line="240" w:lineRule="auto"/>
        <w:jc w:val="both"/>
        <w:rPr>
          <w:rFonts w:ascii="Calibri" w:eastAsia="Calibri" w:hAnsi="Calibri" w:cs="Times New Roman"/>
        </w:rPr>
      </w:pPr>
    </w:p>
    <w:p w:rsidR="00CC67FE" w:rsidRDefault="00CC67FE" w:rsidP="00CC67FE">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10"/>
        </w:rPr>
        <w:object w:dxaOrig="705" w:dyaOrig="330">
          <v:shape id="_x0000_i1139" type="#_x0000_t75" style="width:35.55pt;height:16.85pt" o:ole="">
            <v:imagedata r:id="rId232" o:title=""/>
          </v:shape>
          <o:OLEObject Type="Embed" ProgID="Equation.3" ShapeID="_x0000_i1139" DrawAspect="Content" ObjectID="_1473604990" r:id="rId233"/>
        </w:object>
      </w:r>
    </w:p>
    <w:p w:rsidR="00CC67FE" w:rsidRDefault="00CC67FE" w:rsidP="00CC67FE">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10"/>
        </w:rPr>
        <w:object w:dxaOrig="720" w:dyaOrig="330">
          <v:shape id="_x0000_i1140" type="#_x0000_t75" style="width:36.45pt;height:16.85pt" o:ole="">
            <v:imagedata r:id="rId234" o:title=""/>
          </v:shape>
          <o:OLEObject Type="Embed" ProgID="Equation.3" ShapeID="_x0000_i1140" DrawAspect="Content" ObjectID="_1473604991" r:id="rId235"/>
        </w:object>
      </w:r>
    </w:p>
    <w:p w:rsidR="00CC67FE" w:rsidRDefault="00CC67FE" w:rsidP="00CC67FE">
      <w:pPr>
        <w:spacing w:after="0" w:line="240" w:lineRule="auto"/>
        <w:jc w:val="both"/>
        <w:rPr>
          <w:rFonts w:ascii="Calibri" w:eastAsia="Calibri" w:hAnsi="Calibri" w:cs="Times New Roman"/>
          <w:position w:val="-10"/>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10"/>
        </w:rPr>
        <w:object w:dxaOrig="720" w:dyaOrig="330">
          <v:shape id="_x0000_i1141" type="#_x0000_t75" style="width:36.45pt;height:16.85pt" o:ole="">
            <v:imagedata r:id="rId236" o:title=""/>
          </v:shape>
          <o:OLEObject Type="Embed" ProgID="Equation.3" ShapeID="_x0000_i1141" DrawAspect="Content" ObjectID="_1473604992" r:id="rId237"/>
        </w:object>
      </w:r>
    </w:p>
    <w:p w:rsidR="0085127F" w:rsidRPr="00CC67FE" w:rsidRDefault="00D84A05" w:rsidP="00CC67FE"/>
    <w:sectPr w:rsidR="0085127F" w:rsidRPr="00CC67FE">
      <w:headerReference w:type="even" r:id="rId238"/>
      <w:headerReference w:type="default" r:id="rId239"/>
      <w:footerReference w:type="even" r:id="rId240"/>
      <w:footerReference w:type="default" r:id="rId241"/>
      <w:headerReference w:type="first" r:id="rId242"/>
      <w:footerReference w:type="first" r:id="rId2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A05" w:rsidRDefault="00D84A05" w:rsidP="00B92D52">
      <w:pPr>
        <w:spacing w:after="0" w:line="240" w:lineRule="auto"/>
      </w:pPr>
      <w:r>
        <w:separator/>
      </w:r>
    </w:p>
  </w:endnote>
  <w:endnote w:type="continuationSeparator" w:id="0">
    <w:p w:rsidR="00D84A05" w:rsidRDefault="00D84A05" w:rsidP="00B92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D52" w:rsidRDefault="00B92D5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D52" w:rsidRDefault="00B92D52">
    <w:pPr>
      <w:pStyle w:val="Zpat"/>
    </w:pPr>
    <w:r>
      <w:rPr>
        <w:noProof/>
      </w:rPr>
      <w:drawing>
        <wp:inline distT="0" distB="0" distL="0" distR="0" wp14:anchorId="2E4D3E22" wp14:editId="3BA37BFC">
          <wp:extent cx="5760720" cy="941070"/>
          <wp:effectExtent l="0" t="0" r="0" b="0"/>
          <wp:docPr id="77" name="Picture 77"/>
          <wp:cNvGraphicFramePr/>
          <a:graphic xmlns:a="http://schemas.openxmlformats.org/drawingml/2006/main">
            <a:graphicData uri="http://schemas.openxmlformats.org/drawingml/2006/picture">
              <pic:pic xmlns:pic="http://schemas.openxmlformats.org/drawingml/2006/picture">
                <pic:nvPicPr>
                  <pic:cNvPr id="77" name="Picture 77"/>
                  <pic:cNvPicPr/>
                </pic:nvPicPr>
                <pic:blipFill>
                  <a:blip r:embed="rId1"/>
                  <a:stretch>
                    <a:fillRect/>
                  </a:stretch>
                </pic:blipFill>
                <pic:spPr>
                  <a:xfrm>
                    <a:off x="0" y="0"/>
                    <a:ext cx="5760720" cy="941070"/>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D52" w:rsidRDefault="00B92D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A05" w:rsidRDefault="00D84A05" w:rsidP="00B92D52">
      <w:pPr>
        <w:spacing w:after="0" w:line="240" w:lineRule="auto"/>
      </w:pPr>
      <w:r>
        <w:separator/>
      </w:r>
    </w:p>
  </w:footnote>
  <w:footnote w:type="continuationSeparator" w:id="0">
    <w:p w:rsidR="00D84A05" w:rsidRDefault="00D84A05" w:rsidP="00B92D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D52" w:rsidRDefault="00B92D5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D52" w:rsidRDefault="00B92D5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D52" w:rsidRDefault="00B92D5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F7B3C"/>
    <w:multiLevelType w:val="hybridMultilevel"/>
    <w:tmpl w:val="8BA24D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31B401F"/>
    <w:multiLevelType w:val="multilevel"/>
    <w:tmpl w:val="54BE7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D05599"/>
    <w:multiLevelType w:val="multilevel"/>
    <w:tmpl w:val="18D272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AF1EBF"/>
    <w:multiLevelType w:val="hybridMultilevel"/>
    <w:tmpl w:val="BEF08A5A"/>
    <w:lvl w:ilvl="0" w:tplc="0C0A0001">
      <w:start w:val="1"/>
      <w:numFmt w:val="bullet"/>
      <w:lvlText w:val=""/>
      <w:lvlJc w:val="left"/>
      <w:pPr>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nsid w:val="0DE404A8"/>
    <w:multiLevelType w:val="hybridMultilevel"/>
    <w:tmpl w:val="F6048730"/>
    <w:lvl w:ilvl="0" w:tplc="15EC7938">
      <w:start w:val="5"/>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F3E77AF"/>
    <w:multiLevelType w:val="multilevel"/>
    <w:tmpl w:val="A6FC8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92332B"/>
    <w:multiLevelType w:val="multilevel"/>
    <w:tmpl w:val="72ACC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2F59E0"/>
    <w:multiLevelType w:val="hybridMultilevel"/>
    <w:tmpl w:val="32182906"/>
    <w:lvl w:ilvl="0" w:tplc="78B665C2">
      <w:start w:val="1"/>
      <w:numFmt w:val="bullet"/>
      <w:lvlText w:val="-"/>
      <w:lvlJc w:val="left"/>
      <w:pPr>
        <w:ind w:left="1770" w:hanging="360"/>
      </w:pPr>
      <w:rPr>
        <w:rFonts w:ascii="Calibri" w:eastAsiaTheme="minorEastAsia" w:hAnsi="Calibri" w:cs="Calibr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8">
    <w:nsid w:val="1ABD0852"/>
    <w:multiLevelType w:val="multilevel"/>
    <w:tmpl w:val="B56A3C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437D65"/>
    <w:multiLevelType w:val="hybridMultilevel"/>
    <w:tmpl w:val="B2F6186C"/>
    <w:lvl w:ilvl="0" w:tplc="D616920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1EDF7AD3"/>
    <w:multiLevelType w:val="hybridMultilevel"/>
    <w:tmpl w:val="B1E42D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24F33EA8"/>
    <w:multiLevelType w:val="multilevel"/>
    <w:tmpl w:val="DBD63C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BA54AF"/>
    <w:multiLevelType w:val="multilevel"/>
    <w:tmpl w:val="04161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4613"/>
        </w:tabs>
        <w:ind w:left="4613"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1E12EF"/>
    <w:multiLevelType w:val="multilevel"/>
    <w:tmpl w:val="F8E0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473798"/>
    <w:multiLevelType w:val="multilevel"/>
    <w:tmpl w:val="F0CEC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6A791F"/>
    <w:multiLevelType w:val="hybridMultilevel"/>
    <w:tmpl w:val="CB16AB3C"/>
    <w:lvl w:ilvl="0" w:tplc="57A859B4">
      <w:start w:val="6"/>
      <w:numFmt w:val="bullet"/>
      <w:lvlText w:val="-"/>
      <w:lvlJc w:val="left"/>
      <w:pPr>
        <w:ind w:left="1770" w:hanging="360"/>
      </w:pPr>
      <w:rPr>
        <w:rFonts w:ascii="Calibri" w:eastAsiaTheme="minorEastAsia" w:hAnsi="Calibri" w:cs="Calibr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6">
    <w:nsid w:val="35293546"/>
    <w:multiLevelType w:val="multilevel"/>
    <w:tmpl w:val="D59690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CB0619"/>
    <w:multiLevelType w:val="hybridMultilevel"/>
    <w:tmpl w:val="9DB0E294"/>
    <w:lvl w:ilvl="0" w:tplc="04090001">
      <w:start w:val="1"/>
      <w:numFmt w:val="bullet"/>
      <w:lvlText w:val=""/>
      <w:lvlJc w:val="left"/>
      <w:pPr>
        <w:tabs>
          <w:tab w:val="num" w:pos="720"/>
        </w:tabs>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3994121F"/>
    <w:multiLevelType w:val="multilevel"/>
    <w:tmpl w:val="AF62E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0E5846"/>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3D31533D"/>
    <w:multiLevelType w:val="multilevel"/>
    <w:tmpl w:val="4A343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2D1EED"/>
    <w:multiLevelType w:val="hybridMultilevel"/>
    <w:tmpl w:val="4412C1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63D52A3"/>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nsid w:val="494767FD"/>
    <w:multiLevelType w:val="hybridMultilevel"/>
    <w:tmpl w:val="2034D122"/>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nsid w:val="497A08A6"/>
    <w:multiLevelType w:val="multilevel"/>
    <w:tmpl w:val="07DAA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A90445B"/>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4B523E1A"/>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nsid w:val="4FD85677"/>
    <w:multiLevelType w:val="hybridMultilevel"/>
    <w:tmpl w:val="1CE285E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508F49A8"/>
    <w:multiLevelType w:val="hybridMultilevel"/>
    <w:tmpl w:val="D6FC0F1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510F6E24"/>
    <w:multiLevelType w:val="hybridMultilevel"/>
    <w:tmpl w:val="2AFA1D10"/>
    <w:lvl w:ilvl="0" w:tplc="40B24B24">
      <w:start w:val="2"/>
      <w:numFmt w:val="bullet"/>
      <w:lvlText w:val="-"/>
      <w:lvlJc w:val="left"/>
      <w:pPr>
        <w:ind w:left="3195" w:hanging="360"/>
      </w:pPr>
      <w:rPr>
        <w:rFonts w:ascii="Calibri" w:eastAsiaTheme="minorEastAsia" w:hAnsi="Calibri" w:cs="Calibri"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30">
    <w:nsid w:val="5B6A3905"/>
    <w:multiLevelType w:val="hybridMultilevel"/>
    <w:tmpl w:val="A2E48D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5D1373C4"/>
    <w:multiLevelType w:val="multilevel"/>
    <w:tmpl w:val="007A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531723"/>
    <w:multiLevelType w:val="hybridMultilevel"/>
    <w:tmpl w:val="9A6CAE34"/>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60707F97"/>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nsid w:val="632C526E"/>
    <w:multiLevelType w:val="multilevel"/>
    <w:tmpl w:val="F710E8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43D49AE"/>
    <w:multiLevelType w:val="multilevel"/>
    <w:tmpl w:val="B34E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650C73"/>
    <w:multiLevelType w:val="hybridMultilevel"/>
    <w:tmpl w:val="BE065C3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6D9127BC"/>
    <w:multiLevelType w:val="hybridMultilevel"/>
    <w:tmpl w:val="D3B44B9E"/>
    <w:lvl w:ilvl="0" w:tplc="2190E2D0">
      <w:start w:val="1"/>
      <w:numFmt w:val="decimal"/>
      <w:lvlText w:val="%1."/>
      <w:lvlJc w:val="left"/>
      <w:pPr>
        <w:tabs>
          <w:tab w:val="num" w:pos="720"/>
        </w:tabs>
        <w:ind w:left="720" w:hanging="360"/>
      </w:pPr>
      <w:rPr>
        <w:rFonts w:ascii="Times New Roman" w:eastAsia="Times New Roman" w:hAnsi="Times New Roman" w:cs="Times New Roman"/>
        <w:b w:val="0"/>
        <w:i w:val="0"/>
        <w:noProof w:val="0"/>
        <w:lang w:val="es-PY"/>
      </w:rPr>
    </w:lvl>
    <w:lvl w:ilvl="1" w:tplc="A674442C">
      <w:start w:val="12"/>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nsid w:val="6DA52AA4"/>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9">
    <w:nsid w:val="6FD507A2"/>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0">
    <w:nsid w:val="7A8100B0"/>
    <w:multiLevelType w:val="hybridMultilevel"/>
    <w:tmpl w:val="C8923026"/>
    <w:lvl w:ilvl="0" w:tplc="04090001">
      <w:start w:val="1"/>
      <w:numFmt w:val="bullet"/>
      <w:lvlText w:val=""/>
      <w:lvlJc w:val="left"/>
      <w:pPr>
        <w:tabs>
          <w:tab w:val="num" w:pos="720"/>
        </w:tabs>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9"/>
  </w:num>
  <w:num w:numId="3">
    <w:abstractNumId w:val="21"/>
  </w:num>
  <w:num w:numId="4">
    <w:abstractNumId w:val="10"/>
  </w:num>
  <w:num w:numId="5">
    <w:abstractNumId w:val="37"/>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23"/>
    </w:lvlOverride>
    <w:lvlOverride w:ilvl="2"/>
    <w:lvlOverride w:ilvl="3"/>
    <w:lvlOverride w:ilvl="4"/>
    <w:lvlOverride w:ilvl="5"/>
    <w:lvlOverride w:ilvl="6"/>
    <w:lvlOverride w:ilvl="7"/>
    <w:lvlOverride w:ilvl="8"/>
  </w:num>
  <w:num w:numId="16">
    <w:abstractNumId w:val="40"/>
    <w:lvlOverride w:ilvl="0"/>
    <w:lvlOverride w:ilvl="1">
      <w:startOverride w:val="23"/>
    </w:lvlOverride>
    <w:lvlOverride w:ilvl="2"/>
    <w:lvlOverride w:ilvl="3"/>
    <w:lvlOverride w:ilvl="4"/>
    <w:lvlOverride w:ilvl="5"/>
    <w:lvlOverride w:ilvl="6"/>
    <w:lvlOverride w:ilvl="7"/>
    <w:lvlOverride w:ilvl="8"/>
  </w:num>
  <w:num w:numId="17">
    <w:abstractNumId w:val="27"/>
    <w:lvlOverride w:ilvl="0"/>
    <w:lvlOverride w:ilvl="1">
      <w:startOverride w:val="1"/>
    </w:lvlOverride>
    <w:lvlOverride w:ilvl="2"/>
    <w:lvlOverride w:ilvl="3"/>
    <w:lvlOverride w:ilvl="4"/>
    <w:lvlOverride w:ilvl="5"/>
    <w:lvlOverride w:ilvl="6"/>
    <w:lvlOverride w:ilvl="7"/>
    <w:lvlOverride w:ilvl="8"/>
  </w:num>
  <w:num w:numId="18">
    <w:abstractNumId w:val="28"/>
    <w:lvlOverride w:ilvl="0"/>
    <w:lvlOverride w:ilvl="1">
      <w:startOverride w:val="1"/>
    </w:lvlOverride>
    <w:lvlOverride w:ilvl="2"/>
    <w:lvlOverride w:ilvl="3"/>
    <w:lvlOverride w:ilvl="4"/>
    <w:lvlOverride w:ilvl="5"/>
    <w:lvlOverride w:ilvl="6"/>
    <w:lvlOverride w:ilvl="7"/>
    <w:lvlOverride w:ilvl="8"/>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36"/>
    <w:lvlOverride w:ilvl="0"/>
    <w:lvlOverride w:ilvl="1">
      <w:startOverride w:val="1"/>
    </w:lvlOverride>
    <w:lvlOverride w:ilvl="2"/>
    <w:lvlOverride w:ilvl="3"/>
    <w:lvlOverride w:ilvl="4"/>
    <w:lvlOverride w:ilvl="5"/>
    <w:lvlOverride w:ilvl="6"/>
    <w:lvlOverride w:ilvl="7"/>
    <w:lvlOverride w:ilvl="8"/>
  </w:num>
  <w:num w:numId="22">
    <w:abstractNumId w:val="30"/>
  </w:num>
  <w:num w:numId="23">
    <w:abstractNumId w:val="17"/>
    <w:lvlOverride w:ilvl="0"/>
    <w:lvlOverride w:ilvl="1">
      <w:startOverride w:val="23"/>
    </w:lvlOverride>
    <w:lvlOverride w:ilvl="2"/>
    <w:lvlOverride w:ilvl="3"/>
    <w:lvlOverride w:ilvl="4"/>
    <w:lvlOverride w:ilvl="5"/>
    <w:lvlOverride w:ilvl="6"/>
    <w:lvlOverride w:ilvl="7"/>
    <w:lvlOverride w:ilvl="8"/>
  </w:num>
  <w:num w:numId="24">
    <w:abstractNumId w:val="7"/>
  </w:num>
  <w:num w:numId="25">
    <w:abstractNumId w:val="4"/>
  </w:num>
  <w:num w:numId="26">
    <w:abstractNumId w:val="5"/>
  </w:num>
  <w:num w:numId="27">
    <w:abstractNumId w:val="20"/>
  </w:num>
  <w:num w:numId="28">
    <w:abstractNumId w:val="24"/>
  </w:num>
  <w:num w:numId="29">
    <w:abstractNumId w:val="31"/>
  </w:num>
  <w:num w:numId="30">
    <w:abstractNumId w:val="35"/>
  </w:num>
  <w:num w:numId="31">
    <w:abstractNumId w:val="6"/>
  </w:num>
  <w:num w:numId="32">
    <w:abstractNumId w:val="13"/>
  </w:num>
  <w:num w:numId="33">
    <w:abstractNumId w:val="12"/>
  </w:num>
  <w:num w:numId="34">
    <w:abstractNumId w:val="18"/>
  </w:num>
  <w:num w:numId="35">
    <w:abstractNumId w:val="14"/>
  </w:num>
  <w:num w:numId="36">
    <w:abstractNumId w:val="1"/>
  </w:num>
  <w:num w:numId="37">
    <w:abstractNumId w:val="34"/>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1"/>
  </w:num>
  <w:num w:numId="41">
    <w:abstractNumId w:val="2"/>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C71"/>
    <w:rsid w:val="000C6DE4"/>
    <w:rsid w:val="00166B42"/>
    <w:rsid w:val="0020141A"/>
    <w:rsid w:val="00265FF9"/>
    <w:rsid w:val="00270C71"/>
    <w:rsid w:val="00352EA0"/>
    <w:rsid w:val="00361AC4"/>
    <w:rsid w:val="003B3570"/>
    <w:rsid w:val="003D2CC8"/>
    <w:rsid w:val="005001E9"/>
    <w:rsid w:val="005E1159"/>
    <w:rsid w:val="006A3D4F"/>
    <w:rsid w:val="006B758C"/>
    <w:rsid w:val="009F20C5"/>
    <w:rsid w:val="00A453EE"/>
    <w:rsid w:val="00AE32F4"/>
    <w:rsid w:val="00B92D52"/>
    <w:rsid w:val="00C27382"/>
    <w:rsid w:val="00C52B07"/>
    <w:rsid w:val="00CB0E83"/>
    <w:rsid w:val="00CC67FE"/>
    <w:rsid w:val="00CD66B3"/>
    <w:rsid w:val="00CE6F7E"/>
    <w:rsid w:val="00D14602"/>
    <w:rsid w:val="00D84A05"/>
    <w:rsid w:val="00E82086"/>
    <w:rsid w:val="00F22D5B"/>
    <w:rsid w:val="00F657E4"/>
    <w:rsid w:val="00F779E3"/>
    <w:rsid w:val="00FE11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4BD98C-722F-4DE4-A2A0-06BD792C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20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unhideWhenUsed/>
    <w:rsid w:val="00270C7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270C71"/>
    <w:rPr>
      <w:rFonts w:ascii="Tahoma" w:hAnsi="Tahoma" w:cs="Tahoma"/>
      <w:sz w:val="16"/>
      <w:szCs w:val="16"/>
    </w:rPr>
  </w:style>
  <w:style w:type="table" w:styleId="Mkatabulky">
    <w:name w:val="Table Grid"/>
    <w:basedOn w:val="Normlntabulka"/>
    <w:uiPriority w:val="59"/>
    <w:rsid w:val="00F65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AE32F4"/>
    <w:rPr>
      <w:color w:val="808080"/>
    </w:rPr>
  </w:style>
  <w:style w:type="paragraph" w:styleId="Odstavecseseznamem">
    <w:name w:val="List Paragraph"/>
    <w:basedOn w:val="Normln"/>
    <w:uiPriority w:val="34"/>
    <w:qFormat/>
    <w:rsid w:val="00AE32F4"/>
    <w:pPr>
      <w:ind w:left="720"/>
      <w:contextualSpacing/>
    </w:pPr>
  </w:style>
  <w:style w:type="table" w:customStyle="1" w:styleId="Mkatabulky1">
    <w:name w:val="Mřížka tabulky1"/>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AE32F4"/>
  </w:style>
  <w:style w:type="table" w:customStyle="1" w:styleId="Mkatabulky13">
    <w:name w:val="Mřížka tabulky13"/>
    <w:basedOn w:val="Normlntabulka"/>
    <w:next w:val="Mkatabulky"/>
    <w:uiPriority w:val="59"/>
    <w:rsid w:val="00AE32F4"/>
    <w:pPr>
      <w:spacing w:beforeAutospacing="1" w:after="0" w:afterAutospacing="1" w:line="240" w:lineRule="auto"/>
      <w:ind w:left="709" w:hanging="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AE32F4"/>
  </w:style>
  <w:style w:type="paragraph" w:styleId="Bezmezer">
    <w:name w:val="No Spacing"/>
    <w:uiPriority w:val="1"/>
    <w:qFormat/>
    <w:rsid w:val="00AE32F4"/>
    <w:pPr>
      <w:spacing w:after="0" w:line="240" w:lineRule="auto"/>
    </w:pPr>
    <w:rPr>
      <w:rFonts w:ascii="Calibri" w:eastAsia="Calibri" w:hAnsi="Calibri" w:cs="Times New Roman"/>
    </w:rPr>
  </w:style>
  <w:style w:type="numbering" w:customStyle="1" w:styleId="Bezseznamu3">
    <w:name w:val="Bez seznamu3"/>
    <w:next w:val="Bezseznamu"/>
    <w:uiPriority w:val="99"/>
    <w:semiHidden/>
    <w:unhideWhenUsed/>
    <w:rsid w:val="00AE32F4"/>
  </w:style>
  <w:style w:type="numbering" w:customStyle="1" w:styleId="Bezseznamu4">
    <w:name w:val="Bez seznamu4"/>
    <w:next w:val="Bezseznamu"/>
    <w:uiPriority w:val="99"/>
    <w:semiHidden/>
    <w:unhideWhenUsed/>
    <w:rsid w:val="00AE32F4"/>
  </w:style>
  <w:style w:type="character" w:styleId="Hypertextovodkaz">
    <w:name w:val="Hyperlink"/>
    <w:basedOn w:val="Standardnpsmoodstavce"/>
    <w:uiPriority w:val="99"/>
    <w:semiHidden/>
    <w:unhideWhenUsed/>
    <w:rsid w:val="00AE32F4"/>
    <w:rPr>
      <w:color w:val="0000FF"/>
      <w:u w:val="single"/>
    </w:rPr>
  </w:style>
  <w:style w:type="character" w:customStyle="1" w:styleId="Sledovanodkaz1">
    <w:name w:val="Sledovaný odkaz1"/>
    <w:basedOn w:val="Standardnpsmoodstavce"/>
    <w:uiPriority w:val="99"/>
    <w:semiHidden/>
    <w:unhideWhenUsed/>
    <w:rsid w:val="00AE32F4"/>
    <w:rPr>
      <w:color w:val="800080"/>
      <w:u w:val="single"/>
    </w:rPr>
  </w:style>
  <w:style w:type="paragraph" w:styleId="Zhlav">
    <w:name w:val="header"/>
    <w:basedOn w:val="Normln"/>
    <w:link w:val="ZhlavChar"/>
    <w:uiPriority w:val="99"/>
    <w:unhideWhenUsed/>
    <w:rsid w:val="00AE32F4"/>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ZhlavChar">
    <w:name w:val="Záhlaví Char"/>
    <w:basedOn w:val="Standardnpsmoodstavce"/>
    <w:link w:val="Zhlav"/>
    <w:uiPriority w:val="99"/>
    <w:rsid w:val="00AE32F4"/>
    <w:rPr>
      <w:rFonts w:ascii="Times New Roman" w:eastAsia="Times New Roman" w:hAnsi="Times New Roman" w:cs="Times New Roman"/>
      <w:sz w:val="24"/>
      <w:szCs w:val="24"/>
      <w:lang w:val="en-US"/>
    </w:rPr>
  </w:style>
  <w:style w:type="paragraph" w:styleId="Zpat">
    <w:name w:val="footer"/>
    <w:basedOn w:val="Normln"/>
    <w:link w:val="ZpatChar"/>
    <w:unhideWhenUsed/>
    <w:rsid w:val="00AE32F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AE32F4"/>
    <w:rPr>
      <w:rFonts w:ascii="Times New Roman" w:eastAsia="Times New Roman" w:hAnsi="Times New Roman" w:cs="Times New Roman"/>
      <w:sz w:val="24"/>
      <w:szCs w:val="24"/>
      <w:lang w:eastAsia="cs-CZ"/>
    </w:rPr>
  </w:style>
  <w:style w:type="paragraph" w:customStyle="1" w:styleId="Default">
    <w:name w:val="Default"/>
    <w:rsid w:val="00AE32F4"/>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shorttext">
    <w:name w:val="short_text"/>
    <w:basedOn w:val="Standardnpsmoodstavce"/>
    <w:rsid w:val="00AE32F4"/>
  </w:style>
  <w:style w:type="character" w:customStyle="1" w:styleId="hps">
    <w:name w:val="hps"/>
    <w:basedOn w:val="Standardnpsmoodstavce"/>
    <w:rsid w:val="00AE32F4"/>
  </w:style>
  <w:style w:type="character" w:customStyle="1" w:styleId="gt-icon-text1">
    <w:name w:val="gt-icon-text1"/>
    <w:basedOn w:val="Standardnpsmoodstavce"/>
    <w:rsid w:val="00AE32F4"/>
  </w:style>
  <w:style w:type="character" w:customStyle="1" w:styleId="google-src-text1">
    <w:name w:val="google-src-text1"/>
    <w:basedOn w:val="Standardnpsmoodstavce"/>
    <w:rsid w:val="00AE32F4"/>
    <w:rPr>
      <w:vanish/>
      <w:webHidden w:val="0"/>
      <w:specVanish/>
    </w:rPr>
  </w:style>
  <w:style w:type="table" w:customStyle="1" w:styleId="Mkatabulky14">
    <w:name w:val="Mřížka tabulky14"/>
    <w:basedOn w:val="Normlntabulka"/>
    <w:next w:val="Mkatabulky"/>
    <w:uiPriority w:val="59"/>
    <w:rsid w:val="00AE32F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qFormat/>
    <w:rsid w:val="00AE32F4"/>
    <w:rPr>
      <w:b/>
      <w:bCs/>
    </w:rPr>
  </w:style>
  <w:style w:type="character" w:styleId="Sledovanodkaz">
    <w:name w:val="FollowedHyperlink"/>
    <w:basedOn w:val="Standardnpsmoodstavce"/>
    <w:uiPriority w:val="99"/>
    <w:semiHidden/>
    <w:unhideWhenUsed/>
    <w:rsid w:val="00AE32F4"/>
    <w:rPr>
      <w:color w:val="800080" w:themeColor="followedHyperlink"/>
      <w:u w:val="single"/>
    </w:rPr>
  </w:style>
  <w:style w:type="numbering" w:customStyle="1" w:styleId="Bezseznamu5">
    <w:name w:val="Bez seznamu5"/>
    <w:next w:val="Bezseznamu"/>
    <w:uiPriority w:val="99"/>
    <w:semiHidden/>
    <w:unhideWhenUsed/>
    <w:rsid w:val="00AE32F4"/>
  </w:style>
  <w:style w:type="paragraph" w:styleId="Normlnweb">
    <w:name w:val="Normal (Web)"/>
    <w:basedOn w:val="Normln"/>
    <w:uiPriority w:val="99"/>
    <w:semiHidden/>
    <w:unhideWhenUsed/>
    <w:rsid w:val="003D2CC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12188">
      <w:bodyDiv w:val="1"/>
      <w:marLeft w:val="0"/>
      <w:marRight w:val="0"/>
      <w:marTop w:val="0"/>
      <w:marBottom w:val="0"/>
      <w:divBdr>
        <w:top w:val="none" w:sz="0" w:space="0" w:color="auto"/>
        <w:left w:val="none" w:sz="0" w:space="0" w:color="auto"/>
        <w:bottom w:val="none" w:sz="0" w:space="0" w:color="auto"/>
        <w:right w:val="none" w:sz="0" w:space="0" w:color="auto"/>
      </w:divBdr>
    </w:div>
    <w:div w:id="279149690">
      <w:bodyDiv w:val="1"/>
      <w:marLeft w:val="0"/>
      <w:marRight w:val="0"/>
      <w:marTop w:val="0"/>
      <w:marBottom w:val="0"/>
      <w:divBdr>
        <w:top w:val="none" w:sz="0" w:space="0" w:color="auto"/>
        <w:left w:val="none" w:sz="0" w:space="0" w:color="auto"/>
        <w:bottom w:val="none" w:sz="0" w:space="0" w:color="auto"/>
        <w:right w:val="none" w:sz="0" w:space="0" w:color="auto"/>
      </w:divBdr>
    </w:div>
    <w:div w:id="102401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7.bin"/><Relationship Id="rId170" Type="http://schemas.openxmlformats.org/officeDocument/2006/relationships/image" Target="media/image82.wmf"/><Relationship Id="rId191" Type="http://schemas.openxmlformats.org/officeDocument/2006/relationships/oleObject" Target="embeddings/oleObject94.bin"/><Relationship Id="rId205" Type="http://schemas.openxmlformats.org/officeDocument/2006/relationships/oleObject" Target="embeddings/oleObject101.bin"/><Relationship Id="rId226" Type="http://schemas.openxmlformats.org/officeDocument/2006/relationships/image" Target="media/image109.wmf"/><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4.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2.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7.wmf"/><Relationship Id="rId181" Type="http://schemas.openxmlformats.org/officeDocument/2006/relationships/image" Target="media/image87.wmf"/><Relationship Id="rId216" Type="http://schemas.openxmlformats.org/officeDocument/2006/relationships/image" Target="media/image104.wmf"/><Relationship Id="rId237" Type="http://schemas.openxmlformats.org/officeDocument/2006/relationships/oleObject" Target="embeddings/oleObject117.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7.bin"/><Relationship Id="rId85" Type="http://schemas.openxmlformats.org/officeDocument/2006/relationships/oleObject" Target="embeddings/oleObject40.bin"/><Relationship Id="rId150" Type="http://schemas.openxmlformats.org/officeDocument/2006/relationships/image" Target="media/image72.wmf"/><Relationship Id="rId171" Type="http://schemas.openxmlformats.org/officeDocument/2006/relationships/oleObject" Target="embeddings/oleObject83.bin"/><Relationship Id="rId192" Type="http://schemas.openxmlformats.org/officeDocument/2006/relationships/image" Target="media/image92.wmf"/><Relationship Id="rId206" Type="http://schemas.openxmlformats.org/officeDocument/2006/relationships/image" Target="media/image99.wmf"/><Relationship Id="rId227" Type="http://schemas.openxmlformats.org/officeDocument/2006/relationships/oleObject" Target="embeddings/oleObject112.bin"/><Relationship Id="rId201" Type="http://schemas.openxmlformats.org/officeDocument/2006/relationships/oleObject" Target="embeddings/oleObject99.bin"/><Relationship Id="rId222" Type="http://schemas.openxmlformats.org/officeDocument/2006/relationships/image" Target="media/image107.wmf"/><Relationship Id="rId243" Type="http://schemas.openxmlformats.org/officeDocument/2006/relationships/footer" Target="footer3.xml"/><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2.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oleObject" Target="embeddings/oleObject70.bin"/><Relationship Id="rId161" Type="http://schemas.openxmlformats.org/officeDocument/2006/relationships/oleObject" Target="embeddings/oleObject78.bin"/><Relationship Id="rId166" Type="http://schemas.openxmlformats.org/officeDocument/2006/relationships/image" Target="media/image80.wmf"/><Relationship Id="rId182" Type="http://schemas.openxmlformats.org/officeDocument/2006/relationships/oleObject" Target="embeddings/oleObject89.bin"/><Relationship Id="rId187" Type="http://schemas.openxmlformats.org/officeDocument/2006/relationships/oleObject" Target="embeddings/oleObject92.bin"/><Relationship Id="rId217" Type="http://schemas.openxmlformats.org/officeDocument/2006/relationships/oleObject" Target="embeddings/oleObject107.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102.wmf"/><Relationship Id="rId233" Type="http://schemas.openxmlformats.org/officeDocument/2006/relationships/oleObject" Target="embeddings/oleObject115.bin"/><Relationship Id="rId238" Type="http://schemas.openxmlformats.org/officeDocument/2006/relationships/header" Target="header1.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image" Target="media/image54.wmf"/><Relationship Id="rId119" Type="http://schemas.openxmlformats.org/officeDocument/2006/relationships/oleObject" Target="embeddings/oleObject57.bin"/><Relationship Id="rId44" Type="http://schemas.openxmlformats.org/officeDocument/2006/relationships/oleObject" Target="embeddings/oleObject19.bin"/><Relationship Id="rId60" Type="http://schemas.openxmlformats.org/officeDocument/2006/relationships/image" Target="media/image27.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5.wmf"/><Relationship Id="rId177" Type="http://schemas.openxmlformats.org/officeDocument/2006/relationships/image" Target="media/image85.wmf"/><Relationship Id="rId198" Type="http://schemas.openxmlformats.org/officeDocument/2006/relationships/image" Target="media/image95.wmf"/><Relationship Id="rId172" Type="http://schemas.openxmlformats.org/officeDocument/2006/relationships/image" Target="media/image83.wmf"/><Relationship Id="rId193" Type="http://schemas.openxmlformats.org/officeDocument/2006/relationships/oleObject" Target="embeddings/oleObject95.bin"/><Relationship Id="rId202" Type="http://schemas.openxmlformats.org/officeDocument/2006/relationships/image" Target="media/image97.wmf"/><Relationship Id="rId207" Type="http://schemas.openxmlformats.org/officeDocument/2006/relationships/oleObject" Target="embeddings/oleObject102.bin"/><Relationship Id="rId223" Type="http://schemas.openxmlformats.org/officeDocument/2006/relationships/oleObject" Target="embeddings/oleObject110.bin"/><Relationship Id="rId228" Type="http://schemas.openxmlformats.org/officeDocument/2006/relationships/image" Target="media/image110.wmf"/><Relationship Id="rId244" Type="http://schemas.openxmlformats.org/officeDocument/2006/relationships/fontTable" Target="fontTable.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2.bin"/><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image" Target="media/image90.wmf"/><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wmf"/><Relationship Id="rId162" Type="http://schemas.openxmlformats.org/officeDocument/2006/relationships/image" Target="media/image78.wmf"/><Relationship Id="rId183" Type="http://schemas.openxmlformats.org/officeDocument/2006/relationships/image" Target="media/image88.wmf"/><Relationship Id="rId213" Type="http://schemas.openxmlformats.org/officeDocument/2006/relationships/oleObject" Target="embeddings/oleObject105.bin"/><Relationship Id="rId218" Type="http://schemas.openxmlformats.org/officeDocument/2006/relationships/image" Target="media/image105.wmf"/><Relationship Id="rId234" Type="http://schemas.openxmlformats.org/officeDocument/2006/relationships/image" Target="media/image113.wmf"/><Relationship Id="rId239" Type="http://schemas.openxmlformats.org/officeDocument/2006/relationships/header" Target="header2.xml"/><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5.wmf"/><Relationship Id="rId157" Type="http://schemas.openxmlformats.org/officeDocument/2006/relationships/oleObject" Target="embeddings/oleObject76.bin"/><Relationship Id="rId178" Type="http://schemas.openxmlformats.org/officeDocument/2006/relationships/oleObject" Target="embeddings/oleObject87.bin"/><Relationship Id="rId61" Type="http://schemas.openxmlformats.org/officeDocument/2006/relationships/oleObject" Target="embeddings/oleObject28.bin"/><Relationship Id="rId82" Type="http://schemas.openxmlformats.org/officeDocument/2006/relationships/image" Target="media/image38.wmf"/><Relationship Id="rId152" Type="http://schemas.openxmlformats.org/officeDocument/2006/relationships/image" Target="media/image73.wmf"/><Relationship Id="rId173" Type="http://schemas.openxmlformats.org/officeDocument/2006/relationships/oleObject" Target="embeddings/oleObject84.bin"/><Relationship Id="rId194" Type="http://schemas.openxmlformats.org/officeDocument/2006/relationships/image" Target="media/image93.wmf"/><Relationship Id="rId199" Type="http://schemas.openxmlformats.org/officeDocument/2006/relationships/oleObject" Target="embeddings/oleObject98.bin"/><Relationship Id="rId203" Type="http://schemas.openxmlformats.org/officeDocument/2006/relationships/oleObject" Target="embeddings/oleObject100.bin"/><Relationship Id="rId208" Type="http://schemas.openxmlformats.org/officeDocument/2006/relationships/image" Target="media/image100.wmf"/><Relationship Id="rId229" Type="http://schemas.openxmlformats.org/officeDocument/2006/relationships/oleObject" Target="embeddings/oleObject113.bin"/><Relationship Id="rId19" Type="http://schemas.openxmlformats.org/officeDocument/2006/relationships/image" Target="media/image7.wmf"/><Relationship Id="rId224" Type="http://schemas.openxmlformats.org/officeDocument/2006/relationships/image" Target="media/image108.wmf"/><Relationship Id="rId240" Type="http://schemas.openxmlformats.org/officeDocument/2006/relationships/footer" Target="footer1.xml"/><Relationship Id="rId245" Type="http://schemas.openxmlformats.org/officeDocument/2006/relationships/theme" Target="theme/theme1.xml"/><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81.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image" Target="media/image68.wmf"/><Relationship Id="rId163" Type="http://schemas.openxmlformats.org/officeDocument/2006/relationships/oleObject" Target="embeddings/oleObject79.bin"/><Relationship Id="rId184" Type="http://schemas.openxmlformats.org/officeDocument/2006/relationships/oleObject" Target="embeddings/oleObject90.bin"/><Relationship Id="rId189" Type="http://schemas.openxmlformats.org/officeDocument/2006/relationships/oleObject" Target="embeddings/oleObject93.bin"/><Relationship Id="rId219" Type="http://schemas.openxmlformats.org/officeDocument/2006/relationships/oleObject" Target="embeddings/oleObject108.bin"/><Relationship Id="rId3" Type="http://schemas.openxmlformats.org/officeDocument/2006/relationships/settings" Target="settings.xml"/><Relationship Id="rId214" Type="http://schemas.openxmlformats.org/officeDocument/2006/relationships/image" Target="media/image103.wmf"/><Relationship Id="rId230" Type="http://schemas.openxmlformats.org/officeDocument/2006/relationships/image" Target="media/image111.wmf"/><Relationship Id="rId235" Type="http://schemas.openxmlformats.org/officeDocument/2006/relationships/oleObject" Target="embeddings/oleObject116.bin"/><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image" Target="media/image7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image" Target="media/image84.wmf"/><Relationship Id="rId179" Type="http://schemas.openxmlformats.org/officeDocument/2006/relationships/image" Target="media/image86.wmf"/><Relationship Id="rId195" Type="http://schemas.openxmlformats.org/officeDocument/2006/relationships/oleObject" Target="embeddings/oleObject96.bin"/><Relationship Id="rId209" Type="http://schemas.openxmlformats.org/officeDocument/2006/relationships/oleObject" Target="embeddings/oleObject103.bin"/><Relationship Id="rId190" Type="http://schemas.openxmlformats.org/officeDocument/2006/relationships/image" Target="media/image91.wmf"/><Relationship Id="rId204" Type="http://schemas.openxmlformats.org/officeDocument/2006/relationships/image" Target="media/image98.wmf"/><Relationship Id="rId220" Type="http://schemas.openxmlformats.org/officeDocument/2006/relationships/image" Target="media/image106.wmf"/><Relationship Id="rId225" Type="http://schemas.openxmlformats.org/officeDocument/2006/relationships/oleObject" Target="embeddings/oleObject111.bin"/><Relationship Id="rId241" Type="http://schemas.openxmlformats.org/officeDocument/2006/relationships/footer" Target="footer2.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6.bin"/><Relationship Id="rId106" Type="http://schemas.openxmlformats.org/officeDocument/2006/relationships/image" Target="media/image50.wmf"/><Relationship Id="rId127" Type="http://schemas.openxmlformats.org/officeDocument/2006/relationships/oleObject" Target="embeddings/oleObject61.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4.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oleObject" Target="embeddings/oleObject69.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image" Target="media/image89.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8.bin"/><Relationship Id="rId210" Type="http://schemas.openxmlformats.org/officeDocument/2006/relationships/image" Target="media/image101.wmf"/><Relationship Id="rId215" Type="http://schemas.openxmlformats.org/officeDocument/2006/relationships/oleObject" Target="embeddings/oleObject106.bin"/><Relationship Id="rId236" Type="http://schemas.openxmlformats.org/officeDocument/2006/relationships/image" Target="media/image114.wmf"/><Relationship Id="rId26" Type="http://schemas.openxmlformats.org/officeDocument/2006/relationships/oleObject" Target="embeddings/oleObject10.bin"/><Relationship Id="rId231" Type="http://schemas.openxmlformats.org/officeDocument/2006/relationships/oleObject" Target="embeddings/oleObject114.bin"/><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oleObject" Target="embeddings/oleObject85.bin"/><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oleObject" Target="embeddings/oleObject5.bin"/><Relationship Id="rId221" Type="http://schemas.openxmlformats.org/officeDocument/2006/relationships/oleObject" Target="embeddings/oleObject109.bin"/><Relationship Id="rId242" Type="http://schemas.openxmlformats.org/officeDocument/2006/relationships/header" Target="header3.xml"/><Relationship Id="rId37" Type="http://schemas.openxmlformats.org/officeDocument/2006/relationships/image" Target="media/image16.wmf"/><Relationship Id="rId58" Type="http://schemas.openxmlformats.org/officeDocument/2006/relationships/image" Target="media/image26.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80.bin"/><Relationship Id="rId186" Type="http://schemas.openxmlformats.org/officeDocument/2006/relationships/oleObject" Target="embeddings/oleObject91.bin"/><Relationship Id="rId211" Type="http://schemas.openxmlformats.org/officeDocument/2006/relationships/oleObject" Target="embeddings/oleObject104.bin"/><Relationship Id="rId232" Type="http://schemas.openxmlformats.org/officeDocument/2006/relationships/image" Target="media/image112.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4.wmf"/><Relationship Id="rId80" Type="http://schemas.openxmlformats.org/officeDocument/2006/relationships/image" Target="media/image37.wmf"/><Relationship Id="rId155" Type="http://schemas.openxmlformats.org/officeDocument/2006/relationships/oleObject" Target="embeddings/oleObject75.bin"/><Relationship Id="rId176" Type="http://schemas.openxmlformats.org/officeDocument/2006/relationships/oleObject" Target="embeddings/oleObject86.bin"/><Relationship Id="rId197" Type="http://schemas.openxmlformats.org/officeDocument/2006/relationships/oleObject" Target="embeddings/oleObject97.bin"/></Relationships>
</file>

<file path=word/_rels/footer2.xml.rels><?xml version="1.0" encoding="UTF-8" standalone="yes"?>
<Relationships xmlns="http://schemas.openxmlformats.org/package/2006/relationships"><Relationship Id="rId1" Type="http://schemas.openxmlformats.org/officeDocument/2006/relationships/image" Target="media/image115.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1727</Words>
  <Characters>10190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Matyáš Škvor</dc:creator>
  <cp:lastModifiedBy>Moodle Navod</cp:lastModifiedBy>
  <cp:revision>4</cp:revision>
  <dcterms:created xsi:type="dcterms:W3CDTF">2013-03-08T13:30:00Z</dcterms:created>
  <dcterms:modified xsi:type="dcterms:W3CDTF">2014-09-30T15:53:00Z</dcterms:modified>
</cp:coreProperties>
</file>