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AC" w:rsidRDefault="00D82BAC" w:rsidP="00D82BAC">
      <w:pPr>
        <w:spacing w:after="0"/>
        <w:rPr>
          <w:sz w:val="24"/>
          <w:szCs w:val="24"/>
        </w:rPr>
      </w:pPr>
      <w:r w:rsidRPr="00D82BAC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1CD" w:rsidRDefault="001661CD" w:rsidP="00D82BAC">
      <w:pPr>
        <w:spacing w:after="0"/>
        <w:ind w:left="1416" w:firstLine="708"/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Soukromá obchodní akademie, spol. s.r.o.</w:t>
      </w:r>
    </w:p>
    <w:p w:rsidR="001661CD" w:rsidRDefault="001661CD" w:rsidP="00D82BA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Svatováclavská 1404</w:t>
      </w:r>
    </w:p>
    <w:p w:rsidR="001661CD" w:rsidRDefault="001661CD" w:rsidP="00D82BA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43801 Žatec</w:t>
      </w:r>
    </w:p>
    <w:p w:rsidR="001661CD" w:rsidRDefault="001661CD" w:rsidP="00D82BA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1661CD" w:rsidRDefault="001661CD" w:rsidP="00D82BAC">
      <w:pPr>
        <w:spacing w:after="0"/>
        <w:jc w:val="right"/>
        <w:rPr>
          <w:sz w:val="24"/>
          <w:szCs w:val="24"/>
        </w:rPr>
      </w:pPr>
    </w:p>
    <w:bookmarkEnd w:id="0"/>
    <w:p w:rsidR="001661CD" w:rsidRDefault="001661CD" w:rsidP="001661CD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C19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D" w:rsidRDefault="007A398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Primitivní funkce a určitý integrál - </w:t>
            </w:r>
            <w:r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pochopení pojmu integrál a rozdílu mezi integrálem určitým a neurčitým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D" w:rsidRDefault="001661CD">
            <w:pPr>
              <w:rPr>
                <w:sz w:val="24"/>
                <w:szCs w:val="24"/>
              </w:rPr>
            </w:pP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D" w:rsidRDefault="001661CD">
            <w:pPr>
              <w:rPr>
                <w:sz w:val="24"/>
                <w:szCs w:val="24"/>
              </w:rPr>
            </w:pP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CD" w:rsidRDefault="001661CD">
            <w:pPr>
              <w:rPr>
                <w:sz w:val="24"/>
                <w:szCs w:val="24"/>
              </w:rPr>
            </w:pPr>
          </w:p>
        </w:tc>
      </w:tr>
    </w:tbl>
    <w:p w:rsidR="001661CD" w:rsidRDefault="001661CD" w:rsidP="001661CD">
      <w:pPr>
        <w:spacing w:after="0"/>
        <w:rPr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color w:val="FF0000"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color w:val="FF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661CD" w:rsidTr="001661CD">
        <w:trPr>
          <w:trHeight w:val="59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661CD" w:rsidRDefault="001661CD">
            <w:pPr>
              <w:rPr>
                <w:rFonts w:eastAsiaTheme="minorEastAsia"/>
                <w:b/>
                <w:sz w:val="32"/>
                <w:szCs w:val="32"/>
                <w:highlight w:val="yellow"/>
              </w:rPr>
            </w:pPr>
            <w:r>
              <w:rPr>
                <w:rFonts w:eastAsiaTheme="minorEastAsia"/>
                <w:b/>
                <w:sz w:val="32"/>
                <w:szCs w:val="32"/>
              </w:rPr>
              <w:t xml:space="preserve">                                    </w:t>
            </w:r>
            <w:r>
              <w:rPr>
                <w:rFonts w:eastAsiaTheme="minorEastAsia"/>
                <w:b/>
                <w:sz w:val="32"/>
                <w:szCs w:val="32"/>
                <w:highlight w:val="yellow"/>
              </w:rPr>
              <w:t>I n t e g r á l y</w:t>
            </w:r>
            <w:r>
              <w:rPr>
                <w:rFonts w:eastAsiaTheme="minorEastAsia"/>
                <w:b/>
                <w:sz w:val="32"/>
                <w:szCs w:val="32"/>
              </w:rPr>
              <w:t xml:space="preserve">    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61CD" w:rsidRDefault="001661CD">
            <w:pPr>
              <w:rPr>
                <w:rFonts w:eastAsiaTheme="minorEastAsia"/>
                <w:b/>
                <w:sz w:val="32"/>
                <w:szCs w:val="32"/>
                <w:highlight w:val="yellow"/>
              </w:rPr>
            </w:pPr>
          </w:p>
        </w:tc>
      </w:tr>
      <w:tr w:rsidR="001661CD" w:rsidTr="001661CD">
        <w:trPr>
          <w:trHeight w:val="59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tabs>
                <w:tab w:val="left" w:pos="3525"/>
              </w:tabs>
              <w:rPr>
                <w:rFonts w:eastAsiaTheme="minorEastAsia"/>
                <w:b/>
                <w:sz w:val="24"/>
                <w:szCs w:val="24"/>
                <w:highlight w:val="cyan"/>
              </w:rPr>
            </w:pPr>
            <w:r>
              <w:rPr>
                <w:rFonts w:eastAsiaTheme="minorEastAsia"/>
                <w:b/>
                <w:sz w:val="28"/>
                <w:szCs w:val="28"/>
                <w:highlight w:val="cyan"/>
              </w:rPr>
              <w:t>n e u r č i t ý</w:t>
            </w:r>
            <w:r>
              <w:rPr>
                <w:rFonts w:eastAsiaTheme="minorEastAsia"/>
                <w:b/>
                <w:sz w:val="24"/>
                <w:szCs w:val="24"/>
                <w:highlight w:val="cyan"/>
              </w:rPr>
              <w:tab/>
            </w:r>
          </w:p>
          <w:p w:rsidR="001661CD" w:rsidRDefault="001661CD">
            <w:pPr>
              <w:tabs>
                <w:tab w:val="left" w:pos="3525"/>
              </w:tabs>
              <w:rPr>
                <w:rFonts w:eastAsiaTheme="minorEastAsia"/>
                <w:b/>
                <w:sz w:val="24"/>
                <w:szCs w:val="24"/>
                <w:highlight w:val="cyan"/>
              </w:rPr>
            </w:pPr>
            <w:r>
              <w:rPr>
                <w:rFonts w:eastAsiaTheme="minorEastAsia"/>
                <w:b/>
                <w:sz w:val="24"/>
                <w:szCs w:val="24"/>
                <w:highlight w:val="cyan"/>
              </w:rPr>
              <w:t xml:space="preserve">= </w:t>
            </w:r>
            <w:r>
              <w:rPr>
                <w:rFonts w:eastAsiaTheme="minorEastAsia"/>
                <w:b/>
                <w:sz w:val="28"/>
                <w:szCs w:val="28"/>
                <w:highlight w:val="cyan"/>
              </w:rPr>
              <w:t>p r i m i t i v n í f u n k c 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rFonts w:eastAsiaTheme="minorEastAsia"/>
                <w:b/>
                <w:sz w:val="28"/>
                <w:szCs w:val="28"/>
                <w:highlight w:val="cyan"/>
              </w:rPr>
            </w:pPr>
            <w:r>
              <w:rPr>
                <w:rFonts w:eastAsiaTheme="minorEastAsia"/>
                <w:b/>
                <w:sz w:val="24"/>
                <w:szCs w:val="24"/>
                <w:highlight w:val="green"/>
              </w:rPr>
              <w:t xml:space="preserve"> </w:t>
            </w:r>
            <w:r>
              <w:rPr>
                <w:rFonts w:eastAsiaTheme="minorEastAsia"/>
                <w:b/>
                <w:sz w:val="28"/>
                <w:szCs w:val="28"/>
                <w:highlight w:val="green"/>
              </w:rPr>
              <w:t>u r č i t ý</w:t>
            </w:r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3F269C">
            <w:pPr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3F269C">
            <w:pPr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</m:nary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dx</m:t>
                </m:r>
              </m:oMath>
            </m:oMathPara>
          </w:p>
        </w:tc>
      </w:tr>
      <w:tr w:rsidR="001661CD" w:rsidTr="001661C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výsledkem neurčitého integrálu je                 F U N K C 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1CD" w:rsidRDefault="001661CD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výsledkem určitého integrálu je                     Č Í S L O                      </w:t>
            </w:r>
          </w:p>
        </w:tc>
      </w:tr>
    </w:tbl>
    <w:p w:rsidR="001661CD" w:rsidRDefault="001661CD" w:rsidP="001661CD">
      <w:pPr>
        <w:spacing w:after="0"/>
        <w:rPr>
          <w:rFonts w:eastAsiaTheme="minorEastAsia"/>
          <w:b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Úvod do problematiky</w:t>
      </w:r>
    </w:p>
    <w:p w:rsidR="001661CD" w:rsidRDefault="001661CD" w:rsidP="001661CD">
      <w:pPr>
        <w:spacing w:after="0"/>
        <w:rPr>
          <w:rFonts w:eastAsiaTheme="minorEastAsia"/>
          <w:sz w:val="24"/>
          <w:szCs w:val="24"/>
          <w:u w:val="single"/>
        </w:rPr>
      </w:pPr>
    </w:p>
    <w:p w:rsidR="001661CD" w:rsidRDefault="001661CD" w:rsidP="001661CD">
      <w:pPr>
        <w:spacing w:after="0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  <w:highlight w:val="yellow"/>
        </w:rPr>
        <w:lastRenderedPageBreak/>
        <w:t>Primitivní funkce</w:t>
      </w:r>
    </w:p>
    <w:p w:rsidR="001661CD" w:rsidRDefault="001661CD" w:rsidP="001661CD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Uvedení do problematiky :</w:t>
      </w:r>
    </w:p>
    <w:p w:rsidR="001661CD" w:rsidRDefault="003F269C" w:rsidP="001661CD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´=2x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dx=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1661CD">
        <w:rPr>
          <w:rFonts w:eastAsiaTheme="minorEastAsia"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+5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´=2x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</m:t>
                </m:r>
              </m:e>
            </m:nary>
            <m:r>
              <w:rPr>
                <w:rFonts w:ascii="Cambria Math" w:eastAsiaTheme="minorEastAsia" w:hAnsi="Cambria Math"/>
                <w:sz w:val="24"/>
                <w:szCs w:val="24"/>
              </w:rPr>
              <m:t>dx=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+5</m:t>
            </m:r>
          </m:e>
        </m:box>
      </m:oMath>
      <w:r w:rsidR="001661CD">
        <w:rPr>
          <w:rFonts w:eastAsiaTheme="minorEastAsia"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-10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´=2x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dx=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-10</m:t>
        </m:r>
      </m:oMath>
      <w:r w:rsidR="001661CD">
        <w:rPr>
          <w:rFonts w:eastAsiaTheme="minorEastAsia"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sz w:val="24"/>
          <w:szCs w:val="24"/>
        </w:rPr>
      </w:pPr>
    </w:p>
    <w:p w:rsidR="001661CD" w:rsidRDefault="003F269C" w:rsidP="001661CD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yellow"/>
              </w:rPr>
            </m:ctrlPr>
          </m:boxPr>
          <m:e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highlight w:val="yellow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highlight w:val="yellow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</m:d>
              </m:e>
            </m:nary>
            <m: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dx=F(x)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  <w:highlight w:val="yellow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yellow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  <w:highlight w:val="yellow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yellow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</m:oMath>
      <w:r w:rsidR="001661CD">
        <w:rPr>
          <w:rFonts w:eastAsiaTheme="minorEastAsia"/>
          <w:sz w:val="28"/>
          <w:szCs w:val="28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sz w:val="28"/>
          <w:szCs w:val="28"/>
        </w:rPr>
      </w:pP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highlight w:val="yellow"/>
        </w:rPr>
        <w:t>Primitivní funkcí k funkci dané je taková funkce, kterou když zderivuji, dostanu funkci původní.</w:t>
      </w: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Poznámka :</w:t>
      </w: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Primitivních funkcí k funkci dané je nekonečně mnoho ; vzájemně se liší tzv</w:t>
      </w:r>
      <w:r>
        <w:rPr>
          <w:rFonts w:eastAsiaTheme="minorEastAsia"/>
          <w:b/>
          <w:sz w:val="24"/>
          <w:szCs w:val="24"/>
        </w:rPr>
        <w:t>. integrální konstantou C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e>
            </m:d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+C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+C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´=f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e>
        </m:d>
      </m:oMath>
      <w:r w:rsidR="001661CD">
        <w:rPr>
          <w:rFonts w:eastAsiaTheme="minorEastAsia"/>
          <w:b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  <w:u w:val="single"/>
        </w:rPr>
      </w:pPr>
      <w:r>
        <w:rPr>
          <w:rFonts w:eastAsiaTheme="minorEastAsia"/>
          <w:i/>
          <w:sz w:val="24"/>
          <w:szCs w:val="24"/>
          <w:u w:val="single"/>
        </w:rPr>
        <w:t xml:space="preserve">Věta o existenci primitivní funkce : 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Je-li funkce f spojitá v intervalu I, existuje k ní v tomto intervalu primitivní funkce.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  <w:u w:val="single"/>
        </w:rPr>
      </w:pPr>
      <w:r>
        <w:rPr>
          <w:rFonts w:eastAsiaTheme="minorEastAsia"/>
          <w:i/>
          <w:sz w:val="24"/>
          <w:szCs w:val="24"/>
          <w:u w:val="single"/>
        </w:rPr>
        <w:t>Věta o množině primitivních funkcí :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Množina všech primitivních funkcí k funkci f na intervalu I je totožná s množinou 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 :G=F+C , C∈R</m:t>
            </m:r>
          </m:e>
        </m:d>
      </m:oMath>
      <w:r w:rsidR="001661CD">
        <w:rPr>
          <w:rFonts w:eastAsiaTheme="minorEastAsia"/>
          <w:i/>
          <w:sz w:val="24"/>
          <w:szCs w:val="24"/>
        </w:rPr>
        <w:t>, kde F je primitivní funkcí k f.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Základní vzorce pro výpočet primitivních funkcí</w:t>
      </w:r>
    </w:p>
    <w:p w:rsidR="001661CD" w:rsidRDefault="001661CD" w:rsidP="001661CD">
      <w:pPr>
        <w:spacing w:after="0"/>
        <w:rPr>
          <w:rFonts w:eastAsiaTheme="minorEastAsia"/>
          <w:color w:val="FF0000"/>
          <w:sz w:val="24"/>
          <w:szCs w:val="24"/>
          <w:u w:val="single"/>
        </w:rPr>
      </w:pP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0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dx=konst. =C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dx=x+C</m:t>
            </m:r>
          </m:e>
        </m:nary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n</m:t>
                </m:r>
              </m:sup>
            </m:sSup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n+1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n+1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+C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cosx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dx=sinx+C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sinx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dx=-cosx+C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cos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den>
            </m:f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dx=tgx+C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sin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den>
            </m:f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dx=-cotgx+C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sup>
            </m:sSup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+C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sup>
            </m:sSup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lna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 , a&gt;0, a≠1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den>
            </m:f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dx=ln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+C</m:t>
        </m:r>
      </m:oMath>
      <w:r w:rsidR="001661CD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  <w:highlight w:val="yellow"/>
        </w:rPr>
      </w:pP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k.f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f</m:t>
                </m:r>
              </m:e>
            </m:d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dx=k.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e>
            </m:d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</m:t>
        </m:r>
      </m:oMath>
      <w:r w:rsidR="001661CD">
        <w:rPr>
          <w:rFonts w:eastAsiaTheme="minorEastAsia"/>
          <w:b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  <w:u w:val="single"/>
        </w:rPr>
      </w:pPr>
      <w:r>
        <w:rPr>
          <w:rFonts w:eastAsiaTheme="minorEastAsia"/>
          <w:i/>
          <w:sz w:val="24"/>
          <w:szCs w:val="24"/>
          <w:u w:val="single"/>
        </w:rPr>
        <w:t>Věta o linearitě neurčitého integrálu :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Nechť existuje integrál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a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g </m:t>
            </m:r>
          </m:e>
        </m:nary>
      </m:oMath>
      <w:r>
        <w:rPr>
          <w:rFonts w:eastAsiaTheme="minorEastAsia"/>
          <w:i/>
          <w:sz w:val="24"/>
          <w:szCs w:val="24"/>
        </w:rPr>
        <w:t xml:space="preserve">v intervalu I a nechť </w:t>
      </w:r>
      <m:oMath>
        <m:r>
          <w:rPr>
            <w:rFonts w:ascii="Cambria Math" w:eastAsiaTheme="minorEastAsia" w:hAnsi="Cambria Math"/>
            <w:sz w:val="24"/>
            <w:szCs w:val="24"/>
          </w:rPr>
          <m:t>α,βϵR</m:t>
        </m:r>
      </m:oMath>
      <w:r>
        <w:rPr>
          <w:rFonts w:eastAsiaTheme="minorEastAsia"/>
          <w:i/>
          <w:sz w:val="24"/>
          <w:szCs w:val="24"/>
        </w:rPr>
        <w:t>. Pak v intervalu I existuje i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αf+βg</m:t>
                </m:r>
              </m:e>
            </m:d>
          </m:e>
        </m:nary>
      </m:oMath>
      <w:r w:rsidR="001661CD">
        <w:rPr>
          <w:rFonts w:eastAsiaTheme="minorEastAsia"/>
          <w:i/>
          <w:sz w:val="24"/>
          <w:szCs w:val="24"/>
        </w:rPr>
        <w:t xml:space="preserve"> a platí :</w:t>
      </w:r>
    </w:p>
    <w:p w:rsidR="001661CD" w:rsidRDefault="003F269C" w:rsidP="001661CD">
      <w:pPr>
        <w:spacing w:after="0"/>
        <w:rPr>
          <w:rFonts w:eastAsiaTheme="minorEastAsia"/>
          <w:b/>
          <w:i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αf+βg</m:t>
                </m:r>
              </m:e>
            </m:d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=α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+β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g</m:t>
            </m:r>
          </m:e>
        </m:nary>
      </m:oMath>
      <w:r w:rsidR="001661CD">
        <w:rPr>
          <w:rFonts w:eastAsiaTheme="minorEastAsia"/>
          <w:b/>
          <w:i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  <w:u w:val="single"/>
        </w:rPr>
        <w:t>Věta :</w:t>
      </w:r>
    </w:p>
    <w:p w:rsidR="001661CD" w:rsidRDefault="003F269C" w:rsidP="001661CD">
      <w:pPr>
        <w:spacing w:after="0"/>
        <w:rPr>
          <w:rFonts w:eastAsiaTheme="minorEastAsia"/>
          <w:b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f´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</m:d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</m:d>
              </m:den>
            </m:f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dx=ln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+C</m:t>
        </m:r>
      </m:oMath>
      <w:r w:rsidR="001661CD">
        <w:rPr>
          <w:rFonts w:eastAsiaTheme="minorEastAsia"/>
          <w:b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i/>
          <w:sz w:val="20"/>
          <w:szCs w:val="20"/>
          <w:u w:val="single"/>
        </w:rPr>
      </w:pPr>
      <w:r>
        <w:rPr>
          <w:rFonts w:eastAsiaTheme="minorEastAsia"/>
          <w:b/>
          <w:i/>
          <w:sz w:val="20"/>
          <w:szCs w:val="20"/>
          <w:u w:val="single"/>
        </w:rPr>
        <w:t>Derivace složené funkce :</w:t>
      </w:r>
    </w:p>
    <w:p w:rsidR="001661CD" w:rsidRDefault="003F269C" w:rsidP="001661CD">
      <w:pPr>
        <w:spacing w:after="0"/>
        <w:rPr>
          <w:rFonts w:eastAsiaTheme="minorEastAsia"/>
          <w:b/>
          <w:i/>
          <w:sz w:val="20"/>
          <w:szCs w:val="20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  <w:highlight w:val="yellow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  <w:highlight w:val="yellow"/>
                      </w:rPr>
                      <m:t>t</m:t>
                    </m:r>
                  </m:e>
                </m:d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sz w:val="20"/>
            <w:szCs w:val="20"/>
            <w:highlight w:val="yellow"/>
          </w:rPr>
          <m:t>´=F´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  <w:highlight w:val="yellow"/>
                  </w:rPr>
                  <m:t>t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sz w:val="20"/>
            <w:szCs w:val="20"/>
            <w:highlight w:val="yellow"/>
          </w:rPr>
          <m:t>.g´</m:t>
        </m:r>
        <m:d>
          <m:dPr>
            <m:ctrlPr>
              <w:rPr>
                <w:rFonts w:ascii="Cambria Math" w:eastAsiaTheme="minorEastAsia" w:hAnsi="Cambria Math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t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0"/>
            <w:szCs w:val="20"/>
            <w:highlight w:val="yellow"/>
          </w:rPr>
          <m:t>=f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  <w:highlight w:val="yellow"/>
                  </w:rPr>
                  <m:t>t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  <w:highlight w:val="yellow"/>
              </w:rPr>
              <m:t>.g´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  <w:highlight w:val="yellow"/>
                  </w:rPr>
                  <m:t>t</m:t>
                </m:r>
              </m:e>
            </m:d>
          </m:e>
        </m:d>
      </m:oMath>
      <w:r w:rsidR="001661CD">
        <w:rPr>
          <w:rFonts w:eastAsiaTheme="minorEastAsia"/>
          <w:b/>
          <w:i/>
          <w:sz w:val="20"/>
          <w:szCs w:val="20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i/>
          <w:sz w:val="32"/>
          <w:szCs w:val="32"/>
          <w:u w:val="single"/>
        </w:rPr>
      </w:pPr>
      <w:r>
        <w:rPr>
          <w:rFonts w:eastAsiaTheme="minorEastAsia"/>
          <w:b/>
          <w:i/>
          <w:sz w:val="32"/>
          <w:szCs w:val="32"/>
          <w:u w:val="single"/>
        </w:rPr>
        <w:t>Integrace substituční metodou na příkladě :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Založena na derivování složené funkce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  <w:u w:val="single"/>
        </w:rPr>
      </w:pPr>
      <w:r>
        <w:rPr>
          <w:rFonts w:eastAsiaTheme="minorEastAsia"/>
          <w:i/>
          <w:sz w:val="24"/>
          <w:szCs w:val="24"/>
          <w:u w:val="single"/>
        </w:rPr>
        <w:t>Věta: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box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f je spojitá v 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a;b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, g má v 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α;β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derivaci a pro každé tϵ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α;β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nechť 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ϵ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a+b</m:t>
                      </m:r>
                    </m:e>
                  </m:d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groupChr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 xml:space="preserve"> </m:t>
                      </m:r>
                    </m:e>
                  </m:groupCh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</m:t>
                  </m:r>
                </m:e>
              </m:eqArr>
            </m:e>
          </m:box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</m:oMath>
      </m:oMathPara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v intervalu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α;β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existuje integrál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g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g´ a platí</m:t>
            </m:r>
          </m:e>
        </m:nary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g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.g´=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f</m:t>
                    </m:r>
                  </m:e>
                </m:nary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g</m:t>
                </m:r>
              </m:e>
            </m:d>
          </m:e>
        </m:nary>
      </m:oMath>
      <w:r w:rsidR="001661CD">
        <w:rPr>
          <w:rFonts w:eastAsiaTheme="minorEastAsia"/>
          <w:i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tj.</w:t>
      </w:r>
    </w:p>
    <w:p w:rsidR="001661CD" w:rsidRDefault="003F269C" w:rsidP="001661CD">
      <w:pPr>
        <w:spacing w:after="0"/>
        <w:rPr>
          <w:rFonts w:eastAsiaTheme="minorEastAsia"/>
          <w:b/>
          <w:i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t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.g´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t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dt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=F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t</m:t>
                </m:r>
              </m:e>
            </m:d>
          </m:e>
        </m:d>
      </m:oMath>
      <w:r w:rsidR="001661CD">
        <w:rPr>
          <w:rFonts w:eastAsiaTheme="minorEastAsia"/>
          <w:b/>
          <w:i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Př. :</w:t>
      </w:r>
    </w:p>
    <w:p w:rsidR="001661CD" w:rsidRDefault="003F269C" w:rsidP="001661CD">
      <w:pPr>
        <w:spacing w:after="0"/>
        <w:rPr>
          <w:rFonts w:eastAsiaTheme="minorEastAsia"/>
          <w:b/>
          <w:i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cotgx</m:t>
            </m:r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dx=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cosx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sinx</m:t>
                </m:r>
              </m:den>
            </m:f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dx</m:t>
        </m:r>
      </m:oMath>
      <w:r w:rsidR="001661CD">
        <w:rPr>
          <w:rFonts w:eastAsiaTheme="minorEastAsia"/>
          <w:b/>
          <w:i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</w:rPr>
        <w:t xml:space="preserve">Substituce : </w:t>
      </w:r>
      <w:r>
        <w:rPr>
          <w:rFonts w:eastAsiaTheme="minorEastAsia"/>
          <w:i/>
          <w:sz w:val="24"/>
          <w:szCs w:val="24"/>
        </w:rPr>
        <w:t>sinx = y ; cosx dx = dy</w:t>
      </w:r>
    </w:p>
    <w:p w:rsidR="001661CD" w:rsidRDefault="003F269C" w:rsidP="001661CD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1661CD">
        <w:rPr>
          <w:rFonts w:eastAsiaTheme="minorEastAsia"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cosx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dx=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>dy=ln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=ln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sinx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+C</m:t>
        </m:r>
      </m:oMath>
      <w:r w:rsidR="001661CD">
        <w:rPr>
          <w:rFonts w:eastAsiaTheme="minorEastAsia"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i/>
          <w:sz w:val="32"/>
          <w:szCs w:val="32"/>
          <w:u w:val="single"/>
        </w:rPr>
      </w:pPr>
      <w:r>
        <w:rPr>
          <w:rFonts w:eastAsiaTheme="minorEastAsia"/>
          <w:b/>
          <w:i/>
          <w:sz w:val="32"/>
          <w:szCs w:val="32"/>
          <w:u w:val="single"/>
        </w:rPr>
        <w:t>Integrace metodou per partes :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Vychází z derivace součinu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u.v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´=u´.v+u.v´</m:t>
        </m:r>
      </m:oMath>
      <w:r w:rsidR="001661CD">
        <w:rPr>
          <w:rFonts w:eastAsiaTheme="minorEastAsia"/>
          <w:i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1661CD">
        <w:rPr>
          <w:rFonts w:eastAsiaTheme="minorEastAsia"/>
          <w:i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u.v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´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u´.v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+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u.v´</m:t>
            </m:r>
          </m:e>
        </m:nary>
      </m:oMath>
      <w:r w:rsidR="001661CD">
        <w:rPr>
          <w:rFonts w:eastAsiaTheme="minorEastAsia"/>
          <w:i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u.v=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u´.v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+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u.v´</m:t>
            </m:r>
          </m:e>
        </m:nary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1661CD">
        <w:rPr>
          <w:rFonts w:eastAsiaTheme="minorEastAsia"/>
          <w:i/>
          <w:sz w:val="24"/>
          <w:szCs w:val="24"/>
        </w:rPr>
        <w:t xml:space="preserve"> </w:t>
      </w:r>
    </w:p>
    <w:p w:rsidR="001661CD" w:rsidRDefault="003F269C" w:rsidP="001661CD">
      <w:pPr>
        <w:spacing w:after="0"/>
        <w:rPr>
          <w:rFonts w:eastAsiaTheme="minorEastAsia"/>
          <w:b/>
          <w:i/>
          <w:sz w:val="24"/>
          <w:szCs w:val="24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u´.v=u.v-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naryPr>
              <m:sub/>
              <m:sup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u.v´</m:t>
                </m:r>
              </m:e>
            </m:nary>
          </m:e>
        </m:nary>
      </m:oMath>
      <w:r w:rsidR="001661CD">
        <w:rPr>
          <w:rFonts w:eastAsiaTheme="minorEastAsia"/>
          <w:b/>
          <w:i/>
          <w:sz w:val="24"/>
          <w:szCs w:val="24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Zkuste pochopit pojem </w:t>
      </w:r>
      <w:r>
        <w:rPr>
          <w:rFonts w:eastAsiaTheme="minorEastAsia"/>
          <w:b/>
          <w:i/>
          <w:sz w:val="24"/>
          <w:szCs w:val="24"/>
        </w:rPr>
        <w:t xml:space="preserve">Riemannův určitý integrál </w:t>
      </w:r>
      <w:r>
        <w:rPr>
          <w:rFonts w:eastAsiaTheme="minorEastAsia"/>
          <w:i/>
          <w:sz w:val="24"/>
          <w:szCs w:val="24"/>
        </w:rPr>
        <w:t>(pojmy horní a dolní součet, zjemňování intervalů(dělení),…)</w:t>
      </w:r>
    </w:p>
    <w:p w:rsidR="001661CD" w:rsidRDefault="001661CD" w:rsidP="001661CD">
      <w:pPr>
        <w:spacing w:after="0"/>
        <w:rPr>
          <w:rFonts w:eastAsiaTheme="minorEastAsia"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i/>
          <w:sz w:val="32"/>
          <w:szCs w:val="32"/>
          <w:u w:val="single"/>
        </w:rPr>
      </w:pPr>
      <w:r>
        <w:rPr>
          <w:rFonts w:eastAsiaTheme="minorEastAsia"/>
          <w:b/>
          <w:i/>
          <w:sz w:val="32"/>
          <w:szCs w:val="32"/>
          <w:highlight w:val="cyan"/>
          <w:u w:val="single"/>
        </w:rPr>
        <w:t>Newton-Leibnitzova formule :</w:t>
      </w: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</w:rPr>
      </w:pPr>
    </w:p>
    <w:p w:rsidR="001661CD" w:rsidRDefault="003F269C" w:rsidP="001661CD">
      <w:pPr>
        <w:spacing w:after="0"/>
        <w:rPr>
          <w:rFonts w:eastAsiaTheme="minorEastAsia"/>
          <w:b/>
          <w:i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</m:e>
        </m:nary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dx=</m:t>
        </m:r>
        <m:sSubSup>
          <m:sSub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</m:d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sup>
        </m:sSub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-F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</m:d>
      </m:oMath>
      <w:r w:rsidR="001661CD">
        <w:rPr>
          <w:rFonts w:eastAsiaTheme="minorEastAsia"/>
          <w:b/>
          <w:i/>
          <w:sz w:val="28"/>
          <w:szCs w:val="28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  <w:u w:val="single"/>
        </w:rPr>
      </w:pPr>
      <w:r>
        <w:rPr>
          <w:rFonts w:eastAsiaTheme="minorEastAsia"/>
          <w:b/>
          <w:i/>
          <w:sz w:val="24"/>
          <w:szCs w:val="24"/>
          <w:u w:val="single"/>
        </w:rPr>
        <w:t xml:space="preserve">Obsah plochy omezené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u w:val="single"/>
          </w:rPr>
          <m:t>přímkami x=a , x=b , y=0 a křivkou y=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u w:val="single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x</m:t>
            </m:r>
          </m:e>
        </m:d>
      </m:oMath>
    </w:p>
    <w:p w:rsidR="001661CD" w:rsidRDefault="001661CD" w:rsidP="001661CD">
      <w:pPr>
        <w:spacing w:after="0"/>
        <w:rPr>
          <w:rFonts w:eastAsiaTheme="minorEastAsia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S=</m:t>
        </m:r>
        <m:nary>
          <m:naryPr>
            <m:limLoc m:val="subSup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</m:e>
        </m:nary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dx</m:t>
        </m:r>
      </m:oMath>
      <w:r>
        <w:rPr>
          <w:rFonts w:eastAsiaTheme="minorEastAsia"/>
          <w:b/>
          <w:i/>
          <w:sz w:val="28"/>
          <w:szCs w:val="28"/>
        </w:rPr>
        <w:t xml:space="preserve"> </w:t>
      </w: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</w:rPr>
      </w:pPr>
    </w:p>
    <w:p w:rsidR="001661CD" w:rsidRDefault="001661CD" w:rsidP="001661CD">
      <w:pPr>
        <w:spacing w:after="0"/>
        <w:rPr>
          <w:rFonts w:eastAsiaTheme="minorEastAsia"/>
          <w:b/>
          <w:i/>
          <w:sz w:val="24"/>
          <w:szCs w:val="24"/>
        </w:rPr>
      </w:pPr>
    </w:p>
    <w:p w:rsidR="001661CD" w:rsidRDefault="001661CD" w:rsidP="001661CD"/>
    <w:p w:rsidR="00457BD6" w:rsidRPr="001661CD" w:rsidRDefault="00457BD6" w:rsidP="001661CD"/>
    <w:sectPr w:rsidR="00457BD6" w:rsidRPr="00166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69C" w:rsidRDefault="003F269C" w:rsidP="006F160E">
      <w:pPr>
        <w:spacing w:after="0" w:line="240" w:lineRule="auto"/>
      </w:pPr>
      <w:r>
        <w:separator/>
      </w:r>
    </w:p>
  </w:endnote>
  <w:endnote w:type="continuationSeparator" w:id="0">
    <w:p w:rsidR="003F269C" w:rsidRDefault="003F269C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69C" w:rsidRDefault="003F269C" w:rsidP="006F160E">
      <w:pPr>
        <w:spacing w:after="0" w:line="240" w:lineRule="auto"/>
      </w:pPr>
      <w:r>
        <w:separator/>
      </w:r>
    </w:p>
  </w:footnote>
  <w:footnote w:type="continuationSeparator" w:id="0">
    <w:p w:rsidR="003F269C" w:rsidRDefault="003F269C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02E18"/>
    <w:rsid w:val="00121A05"/>
    <w:rsid w:val="00150A03"/>
    <w:rsid w:val="001661CD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3F269C"/>
    <w:rsid w:val="00442A34"/>
    <w:rsid w:val="00457BD6"/>
    <w:rsid w:val="005001E9"/>
    <w:rsid w:val="005E1159"/>
    <w:rsid w:val="006A3D4F"/>
    <w:rsid w:val="006B758C"/>
    <w:rsid w:val="006F160E"/>
    <w:rsid w:val="00713988"/>
    <w:rsid w:val="007A3985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D82BAC"/>
    <w:rsid w:val="00DA5AA6"/>
    <w:rsid w:val="00E629C6"/>
    <w:rsid w:val="00E82086"/>
    <w:rsid w:val="00EE02FF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DAEA5-8991-41AF-B0DA-142F53A9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61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2014-01-30T12:44:00Z</cp:lastPrinted>
  <dcterms:created xsi:type="dcterms:W3CDTF">2013-03-08T13:53:00Z</dcterms:created>
  <dcterms:modified xsi:type="dcterms:W3CDTF">2014-01-30T12:44:00Z</dcterms:modified>
</cp:coreProperties>
</file>