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16" w:rsidRDefault="00F51216" w:rsidP="00F51216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F51216" w:rsidRDefault="00F51216" w:rsidP="00F5121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F51216" w:rsidRDefault="00F51216" w:rsidP="00F5121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F51216" w:rsidRDefault="00F51216" w:rsidP="00F5121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F51216" w:rsidRDefault="00F51216" w:rsidP="00F5121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A10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16" w:rsidRDefault="00F512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F51216" w:rsidRDefault="00F51216">
            <w:pPr>
              <w:rPr>
                <w:b/>
                <w:sz w:val="32"/>
                <w:szCs w:val="32"/>
              </w:rPr>
            </w:pP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Lineární lomená funkce</w:t>
            </w:r>
          </w:p>
        </w:tc>
      </w:tr>
      <w:tr w:rsidR="00F51216" w:rsidTr="00F51216">
        <w:trPr>
          <w:trHeight w:val="46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sestrojení grafu funkce pomocí charakteristických bodů dané hyperboly, pochopení pojmu asymptota  </w:t>
            </w: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16" w:rsidRDefault="00F51216">
            <w:pPr>
              <w:rPr>
                <w:sz w:val="24"/>
                <w:szCs w:val="24"/>
              </w:rPr>
            </w:pP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16" w:rsidRDefault="00F51216">
            <w:pPr>
              <w:rPr>
                <w:sz w:val="24"/>
                <w:szCs w:val="24"/>
              </w:rPr>
            </w:pPr>
          </w:p>
        </w:tc>
      </w:tr>
      <w:tr w:rsidR="00F51216" w:rsidTr="00F5121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16" w:rsidRDefault="00F51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16" w:rsidRDefault="00F51216">
            <w:pPr>
              <w:rPr>
                <w:sz w:val="24"/>
                <w:szCs w:val="24"/>
              </w:rPr>
            </w:pPr>
          </w:p>
        </w:tc>
      </w:tr>
    </w:tbl>
    <w:p w:rsidR="00F51216" w:rsidRDefault="00F51216" w:rsidP="00F51216">
      <w:pPr>
        <w:spacing w:after="0"/>
        <w:rPr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F51216" w:rsidRDefault="00F51216" w:rsidP="00F51216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  <w:highlight w:val="yellow"/>
          <w:u w:val="single"/>
        </w:rPr>
      </w:pPr>
      <w:r>
        <w:rPr>
          <w:rFonts w:eastAsiaTheme="minorEastAsia"/>
          <w:b/>
          <w:sz w:val="28"/>
          <w:szCs w:val="28"/>
          <w:highlight w:val="yellow"/>
          <w:u w:val="single"/>
        </w:rPr>
        <w:t>V následujících příkladech jsou dány předpisy pro lineární lomené funkce. Ve všech případech  :</w:t>
      </w: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  <w:highlight w:val="yellow"/>
        </w:rPr>
      </w:pPr>
      <w:r>
        <w:rPr>
          <w:rFonts w:eastAsiaTheme="minorEastAsia"/>
          <w:b/>
          <w:sz w:val="28"/>
          <w:szCs w:val="28"/>
          <w:highlight w:val="yellow"/>
        </w:rPr>
        <w:t xml:space="preserve">a) Určete souřadnice středu hyperboly, která je grafem dané funkce.          </w:t>
      </w: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  <w:highlight w:val="yellow"/>
        </w:rPr>
      </w:pPr>
      <w:r>
        <w:rPr>
          <w:rFonts w:eastAsiaTheme="minorEastAsia"/>
          <w:b/>
          <w:sz w:val="28"/>
          <w:szCs w:val="28"/>
          <w:highlight w:val="yellow"/>
        </w:rPr>
        <w:t>b) Určete průsečíky hyperboly se souřadnicovými osami.</w:t>
      </w: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  <w:highlight w:val="yellow"/>
        </w:rPr>
      </w:pPr>
      <w:r>
        <w:rPr>
          <w:rFonts w:eastAsiaTheme="minorEastAsia"/>
          <w:b/>
          <w:sz w:val="28"/>
          <w:szCs w:val="28"/>
          <w:highlight w:val="yellow"/>
        </w:rPr>
        <w:t>c) Napište rovnice asymptot.</w:t>
      </w: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yellow"/>
        </w:rPr>
        <w:t>d) Načrtněte graf funkce v kartézské soustavě souřadné.</w:t>
      </w:r>
      <w:r>
        <w:rPr>
          <w:rFonts w:eastAsiaTheme="minorEastAsia"/>
          <w:b/>
          <w:sz w:val="28"/>
          <w:szCs w:val="28"/>
        </w:rPr>
        <w:t xml:space="preserve">                </w:t>
      </w: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lastRenderedPageBreak/>
        <w:t xml:space="preserve">1)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 : y=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x-2</m:t>
            </m:r>
          </m:den>
        </m:f>
      </m:oMath>
      <w:r>
        <w:rPr>
          <w:rFonts w:eastAsiaTheme="minorEastAsia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x-2+5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+1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Větve hyperboly leží vzhledem k posunutým osám souřadným v 1. a 3. kvadrantu.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2;1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x+3=0 , tj. x=-3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:x=2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:y=1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2;1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,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-3;0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;x=2,y=1</m:t>
        </m:r>
      </m:oMath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 :y=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x+3</m:t>
            </m:r>
          </m:den>
        </m:f>
      </m:oMath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</w:rPr>
      </w:pP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-3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x+3-5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+1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Větve hyperboly leží vzhledem k posunutým osám souřadným v 2. a 4. kvadrantu.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-3;1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x-2=0 , tj. x=2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:x=-3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:y=1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-3;1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,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2;0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;x=-3,y=1</m:t>
        </m:r>
      </m:oMath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 :y=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x-1</m:t>
            </m:r>
          </m:den>
        </m:f>
      </m:oMath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x-1-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x-1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den>
        </m:f>
      </m:oMath>
      <w:r>
        <w:rPr>
          <w:rFonts w:eastAsiaTheme="minorEastAsia"/>
          <w:sz w:val="24"/>
          <w:szCs w:val="24"/>
        </w:rPr>
        <w:t>+2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Větve hyperboly leží vzhledem k posunutým osám souřadným v 2. a 4. kvadrantu.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1;2</m:t>
            </m:r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=3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2x-3=0 , tj. 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:x=1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:y=2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1;2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0;3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,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;x=1,y=2</m:t>
        </m:r>
      </m:oMath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d)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 : y=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x+9</m:t>
            </m:r>
          </m:den>
        </m:f>
      </m:oMath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-3</m:t>
            </m:r>
          </m:e>
        </m:d>
      </m:oMath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x-2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x+3</m:t>
                </m:r>
              </m:e>
            </m:d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x+3-5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x+3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Větve hyperboly leží vzhledem k posunutým osám souřadným opět v 2. a 4. kvadrantu.</w:t>
      </w:r>
    </w:p>
    <w:p w:rsidR="00F51216" w:rsidRDefault="00F51216" w:rsidP="00F5121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-3;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2x-4=0 , tj. x=2</m:t>
        </m:r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4839B7" w:rsidP="00F51216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:x=-3 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:y=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F51216">
        <w:rPr>
          <w:rFonts w:eastAsiaTheme="minorEastAsia"/>
          <w:sz w:val="24"/>
          <w:szCs w:val="24"/>
        </w:rPr>
        <w:t xml:space="preserve"> </w:t>
      </w: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51216" w:rsidRDefault="00F51216" w:rsidP="00F51216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-3;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9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,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2;0</m:t>
            </m:r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;x=-3,y=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</w:p>
    <w:p w:rsidR="0085127F" w:rsidRPr="00F51216" w:rsidRDefault="004839B7" w:rsidP="00F51216"/>
    <w:sectPr w:rsidR="0085127F" w:rsidRPr="00F512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9B7" w:rsidRDefault="004839B7" w:rsidP="006F160E">
      <w:pPr>
        <w:spacing w:after="0" w:line="240" w:lineRule="auto"/>
      </w:pPr>
      <w:r>
        <w:separator/>
      </w:r>
    </w:p>
  </w:endnote>
  <w:endnote w:type="continuationSeparator" w:id="0">
    <w:p w:rsidR="004839B7" w:rsidRDefault="004839B7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F0" w:rsidRDefault="00F872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F0" w:rsidRPr="00F872F0" w:rsidRDefault="00F872F0" w:rsidP="00F872F0">
    <w:pPr>
      <w:pStyle w:val="Zpat"/>
    </w:pPr>
    <w:r>
      <w:rPr>
        <w:noProof/>
      </w:rPr>
      <w:drawing>
        <wp:inline distT="0" distB="0" distL="0" distR="0" wp14:anchorId="0D437792" wp14:editId="1D028F87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F0" w:rsidRDefault="00F872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9B7" w:rsidRDefault="004839B7" w:rsidP="006F160E">
      <w:pPr>
        <w:spacing w:after="0" w:line="240" w:lineRule="auto"/>
      </w:pPr>
      <w:r>
        <w:separator/>
      </w:r>
    </w:p>
  </w:footnote>
  <w:footnote w:type="continuationSeparator" w:id="0">
    <w:p w:rsidR="004839B7" w:rsidRDefault="004839B7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F0" w:rsidRDefault="00F872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F0" w:rsidRDefault="00F872F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F0" w:rsidRDefault="00F872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50A03"/>
    <w:rsid w:val="00166B42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839B7"/>
    <w:rsid w:val="005001E9"/>
    <w:rsid w:val="005E1159"/>
    <w:rsid w:val="006A3D4F"/>
    <w:rsid w:val="006B758C"/>
    <w:rsid w:val="006F160E"/>
    <w:rsid w:val="00713988"/>
    <w:rsid w:val="007D1A3B"/>
    <w:rsid w:val="00821B82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E02FF"/>
    <w:rsid w:val="00F22D5B"/>
    <w:rsid w:val="00F51216"/>
    <w:rsid w:val="00F657E4"/>
    <w:rsid w:val="00F779E3"/>
    <w:rsid w:val="00F872F0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474A2-5F48-4B5F-893D-BEC46CE8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12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2013-03-08T13:48:00Z</dcterms:created>
  <dcterms:modified xsi:type="dcterms:W3CDTF">2014-09-30T15:59:00Z</dcterms:modified>
</cp:coreProperties>
</file>