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96E84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E84" w:rsidRPr="00AC06FE" w:rsidRDefault="00C96E84" w:rsidP="00C81F25">
            <w:pPr>
              <w:rPr>
                <w:b/>
              </w:rPr>
            </w:pPr>
            <w:r w:rsidRPr="00AC06FE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E84" w:rsidRPr="00AC06FE" w:rsidRDefault="00C96E84" w:rsidP="00C81F25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</w:tc>
      </w:tr>
      <w:tr w:rsidR="00C96E84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E84" w:rsidRPr="00AC06FE" w:rsidRDefault="00C96E84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E84" w:rsidRPr="00AC06FE" w:rsidRDefault="00C96E84" w:rsidP="00C81F25">
            <w:r w:rsidRPr="00AC06FE">
              <w:t>MATEMATIKA</w:t>
            </w:r>
          </w:p>
        </w:tc>
      </w:tr>
      <w:tr w:rsidR="00C96E84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E84" w:rsidRPr="00AC06FE" w:rsidRDefault="00C96E84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E84" w:rsidRPr="00AC06FE" w:rsidRDefault="00C96E84" w:rsidP="00C81F25">
            <w:r w:rsidRPr="00AC06FE">
              <w:t>Miloslav Novák, Mgr.</w:t>
            </w:r>
          </w:p>
        </w:tc>
      </w:tr>
      <w:tr w:rsidR="00C96E84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E84" w:rsidRPr="00AC06FE" w:rsidRDefault="00C96E84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E84" w:rsidRPr="00AC06FE" w:rsidRDefault="00C96E84" w:rsidP="00C81F25">
            <w:pPr>
              <w:rPr>
                <w:b/>
              </w:rPr>
            </w:pPr>
            <w:r>
              <w:rPr>
                <w:b/>
              </w:rPr>
              <w:t>II A2 - Funkce II</w:t>
            </w:r>
          </w:p>
        </w:tc>
      </w:tr>
      <w:tr w:rsidR="00C96E84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E84" w:rsidRPr="00AC06FE" w:rsidRDefault="00C96E84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E84" w:rsidRPr="00AC06FE" w:rsidRDefault="00C96E84" w:rsidP="00C81F25">
            <w:r w:rsidRPr="00AC06FE">
              <w:t>středoškolské vzdělání</w:t>
            </w:r>
          </w:p>
        </w:tc>
      </w:tr>
      <w:tr w:rsidR="00C96E84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E84" w:rsidRPr="00AC06FE" w:rsidRDefault="00C96E84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E84" w:rsidRPr="00AC06FE" w:rsidRDefault="00C96E84" w:rsidP="00C81F25">
            <w:r>
              <w:t>3. ročník</w:t>
            </w:r>
          </w:p>
        </w:tc>
      </w:tr>
      <w:tr w:rsidR="00C96E84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E84" w:rsidRPr="00AC06FE" w:rsidRDefault="00C96E84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E84" w:rsidRPr="00AC06FE" w:rsidRDefault="00C96E84" w:rsidP="00C81F25">
            <w:r>
              <w:t>žák rozlišuje jednotlivé druhy funkcí, ovládá pojmy: funkce rostoucí, klesající, sudá, lichá, prostá</w:t>
            </w:r>
          </w:p>
        </w:tc>
      </w:tr>
      <w:tr w:rsidR="00C96E84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6E84" w:rsidRPr="00AC06FE" w:rsidRDefault="00C96E84" w:rsidP="00C81F25">
            <w:pPr>
              <w:rPr>
                <w:b/>
              </w:rPr>
            </w:pPr>
            <w:r w:rsidRPr="00AC06FE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6E84" w:rsidRPr="00AC06FE" w:rsidRDefault="00C96E84" w:rsidP="00C81F25">
            <w:r>
              <w:t>září 2012</w:t>
            </w:r>
          </w:p>
        </w:tc>
      </w:tr>
    </w:tbl>
    <w:p w:rsidR="00C96E84" w:rsidRDefault="00C96E84" w:rsidP="00C96E84"/>
    <w:p w:rsidR="00C96E84" w:rsidRDefault="00C96E84" w:rsidP="00C96E84">
      <w:pPr>
        <w:spacing w:after="0"/>
        <w:rPr>
          <w:sz w:val="28"/>
          <w:szCs w:val="28"/>
        </w:rPr>
      </w:pPr>
      <w:r>
        <w:rPr>
          <w:sz w:val="28"/>
          <w:szCs w:val="28"/>
        </w:rPr>
        <w:t>Víme, co je funkce, co je definiční obor a obor hodnot funkce.</w:t>
      </w:r>
    </w:p>
    <w:p w:rsidR="00C96E84" w:rsidRDefault="00C96E84" w:rsidP="00C96E84">
      <w:pPr>
        <w:spacing w:after="0"/>
        <w:rPr>
          <w:sz w:val="28"/>
          <w:szCs w:val="28"/>
        </w:rPr>
      </w:pPr>
      <w:r>
        <w:rPr>
          <w:sz w:val="28"/>
          <w:szCs w:val="28"/>
        </w:rPr>
        <w:t>Víme, že funkce může být zadána i graficky. A právě z grafu se dá vyčíst spousta vlastností funkce.</w:t>
      </w:r>
    </w:p>
    <w:p w:rsidR="00C96E84" w:rsidRDefault="00C96E84" w:rsidP="00C96E8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Které </w:t>
      </w:r>
      <w:r>
        <w:rPr>
          <w:b/>
          <w:sz w:val="28"/>
          <w:szCs w:val="28"/>
        </w:rPr>
        <w:t xml:space="preserve">vlastnosti funkce </w:t>
      </w:r>
      <w:r>
        <w:rPr>
          <w:sz w:val="28"/>
          <w:szCs w:val="28"/>
        </w:rPr>
        <w:t>nás budou zajímat?</w:t>
      </w: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 funkce rostoucí, klesající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 funkce sudá, lichá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 funkce prostá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 funkce omezená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 maximum, minimum funkce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 funkce periodická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 funkce inverzní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</w:p>
    <w:p w:rsidR="00C96E84" w:rsidRDefault="00C96E84" w:rsidP="00C96E84">
      <w:pPr>
        <w:rPr>
          <w:rFonts w:eastAsiaTheme="minorEastAsia"/>
          <w:b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a)</m:t>
        </m:r>
      </m:oMath>
      <w:r>
        <w:rPr>
          <w:rFonts w:eastAsiaTheme="minorEastAsia"/>
          <w:sz w:val="28"/>
          <w:szCs w:val="28"/>
        </w:rPr>
        <w:t xml:space="preserve"> </w:t>
      </w:r>
      <w:r w:rsidRPr="006C243B">
        <w:rPr>
          <w:rFonts w:eastAsiaTheme="minorEastAsia"/>
          <w:b/>
          <w:sz w:val="28"/>
          <w:szCs w:val="28"/>
          <w:highlight w:val="yellow"/>
          <w:u w:val="single"/>
        </w:rPr>
        <w:t>Monotónnost funkce</w:t>
      </w: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určuje, ve kterých intervalech je daná funkce rostoucí, klesající, nerostoucí, neklesající, popřípadě dokonce konstantní.</w:t>
      </w:r>
    </w:p>
    <w:p w:rsidR="00C96E84" w:rsidRDefault="00C96E84" w:rsidP="00C96E84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u w:val="single"/>
        </w:rPr>
        <w:t>Funkce rostoucí</w:t>
      </w:r>
    </w:p>
    <w:p w:rsidR="00C96E84" w:rsidRPr="006C243B" w:rsidRDefault="00C96E84" w:rsidP="00C96E8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Funkce je rostoucí, když s rostoucím x roste i y.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96E84" w:rsidRPr="00320CAF" w:rsidRDefault="00C96E84" w:rsidP="00C96E8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 je rostoucí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∀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∈D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;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&gt;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f(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)&gt;f(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320CAF">
        <w:rPr>
          <w:rFonts w:eastAsiaTheme="minorEastAsia"/>
          <w:b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Příkladem funkce rostoucí je například funkce tangens.</w:t>
      </w:r>
    </w:p>
    <w:p w:rsidR="00C96E84" w:rsidRDefault="00C96E84" w:rsidP="00C96E84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Na grafu jasně vidíme, jak s rostoucím x, roste i funkční hodnota.</w:t>
      </w:r>
    </w:p>
    <w:p w:rsidR="00C96E84" w:rsidRPr="00337325" w:rsidRDefault="00C96E84" w:rsidP="00C96E84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Možná bude pro vás jednodušší uvést příklad jiné funkce než této goniometrické, která bude na celém definičním oboru rostoucí. </w:t>
      </w:r>
      <w:r>
        <w:rPr>
          <w:rFonts w:eastAsiaTheme="minorEastAsia"/>
          <w:b/>
          <w:sz w:val="24"/>
          <w:szCs w:val="24"/>
        </w:rPr>
        <w:t>Pokuste se o to.</w:t>
      </w:r>
    </w:p>
    <w:p w:rsidR="00C96E84" w:rsidRPr="006C243B" w:rsidRDefault="00C96E84" w:rsidP="00C96E8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bookmarkStart w:id="0" w:name="rostouci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8"/>
      </w:tblGrid>
      <w:tr w:rsidR="00C96E84" w:rsidRPr="006C243B" w:rsidTr="00C81F2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96E84" w:rsidRPr="006C243B" w:rsidRDefault="00C96E84" w:rsidP="00C81F25">
            <w:pPr>
              <w:spacing w:before="45" w:after="45" w:line="240" w:lineRule="auto"/>
              <w:ind w:left="45" w:right="45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cs-CZ"/>
              </w:rPr>
            </w:pPr>
            <w:r w:rsidRPr="006C243B">
              <w:rPr>
                <w:rFonts w:ascii="Arial" w:eastAsia="Times New Roman" w:hAnsi="Arial" w:cs="Arial"/>
                <w:noProof/>
                <w:color w:val="000000"/>
                <w:sz w:val="28"/>
                <w:szCs w:val="28"/>
                <w:lang w:eastAsia="cs-CZ"/>
              </w:rPr>
              <w:drawing>
                <wp:inline distT="0" distB="0" distL="0" distR="0" wp14:anchorId="6DB6E774" wp14:editId="1CDA4E65">
                  <wp:extent cx="1428750" cy="1428750"/>
                  <wp:effectExtent l="0" t="0" r="0" b="0"/>
                  <wp:docPr id="264" name="obrázek 7" descr="http://www.karlin.mff.cuni.cz/katedry/kdm/diplomky/jaroslav_richter/kap0/Tan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karlin.mff.cuni.cz/katedry/kdm/diplomky/jaroslav_richter/kap0/Tan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E84" w:rsidRPr="006C243B" w:rsidTr="00C81F2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96E84" w:rsidRPr="006C243B" w:rsidRDefault="00C96E84" w:rsidP="00C81F25">
            <w:pPr>
              <w:spacing w:before="45" w:after="45" w:line="240" w:lineRule="auto"/>
              <w:ind w:left="45" w:right="45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f:y=tgx;  x∈</m:t>
              </m:r>
              <m:d>
                <m:dPr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Arial"/>
                          <w:b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;</m:t>
                  </m:r>
                  <m:f>
                    <m:fPr>
                      <m:ctrlPr>
                        <w:rPr>
                          <w:rFonts w:ascii="Cambria Math" w:eastAsia="Times New Roman" w:hAnsi="Cambria Math" w:cs="Arial"/>
                          <w:b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den>
                  </m:f>
                </m:e>
              </m:d>
            </m:oMath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C96E84" w:rsidRPr="006C243B" w:rsidTr="00C81F2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96E84" w:rsidRDefault="00C96E84" w:rsidP="00C81F25">
            <w:pPr>
              <w:spacing w:before="45" w:after="45" w:line="240" w:lineRule="auto"/>
              <w:ind w:left="45" w:right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cs-CZ"/>
                  </w:rPr>
                  <m:t>vybrali jsme si jen část funkce tangens</m:t>
                </m:r>
              </m:oMath>
            </m:oMathPara>
          </w:p>
        </w:tc>
      </w:tr>
    </w:tbl>
    <w:p w:rsidR="00C96E84" w:rsidRDefault="00C96E84" w:rsidP="00C96E8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bookmarkStart w:id="1" w:name="klesajici"/>
      <w:bookmarkEnd w:id="0"/>
    </w:p>
    <w:p w:rsidR="00C96E84" w:rsidRDefault="00C96E84" w:rsidP="00C96E84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u w:val="single"/>
        </w:rPr>
        <w:t>Funkce klesající</w:t>
      </w:r>
    </w:p>
    <w:p w:rsidR="00C96E84" w:rsidRPr="006C243B" w:rsidRDefault="00C96E84" w:rsidP="00C96E8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Funkce je klesající, když s rostoucím x funkční hodnota y klesá.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96E84" w:rsidRPr="00320CAF" w:rsidRDefault="00C96E84" w:rsidP="00C96E8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f je klesající 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∀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∈D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;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&gt;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f(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)&lt;f(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320CAF">
        <w:rPr>
          <w:rFonts w:eastAsiaTheme="minorEastAsia"/>
          <w:b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Příkladem funkce klesající je například funkce kotangens.</w:t>
      </w:r>
    </w:p>
    <w:p w:rsidR="00C96E84" w:rsidRDefault="00C96E84" w:rsidP="00C96E84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Na grafu jasně vidíme, jak s rostoucím x, funkční hodnota y klesá.</w:t>
      </w:r>
    </w:p>
    <w:p w:rsidR="00C96E84" w:rsidRPr="006C243B" w:rsidRDefault="00C96E84" w:rsidP="00C96E84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Možná bude pro vás jednodušší opět uvést příklad jiné funkce než této goniometrické, která bude na celém definičním oboru klesající. </w:t>
      </w:r>
      <w:r>
        <w:rPr>
          <w:rFonts w:eastAsiaTheme="minorEastAsia"/>
          <w:b/>
          <w:sz w:val="24"/>
          <w:szCs w:val="24"/>
        </w:rPr>
        <w:t>Pokuste se o to.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0"/>
      </w:tblGrid>
      <w:tr w:rsidR="00C96E84" w:rsidRPr="006C243B" w:rsidTr="00C81F2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96E84" w:rsidRPr="006C243B" w:rsidRDefault="00C96E84" w:rsidP="00C81F25">
            <w:pPr>
              <w:spacing w:before="45" w:after="45" w:line="240" w:lineRule="auto"/>
              <w:ind w:left="45" w:right="45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cs-CZ"/>
              </w:rPr>
            </w:pPr>
            <w:r w:rsidRPr="006C243B">
              <w:rPr>
                <w:rFonts w:ascii="Arial" w:eastAsia="Times New Roman" w:hAnsi="Arial" w:cs="Arial"/>
                <w:noProof/>
                <w:color w:val="000000"/>
                <w:sz w:val="28"/>
                <w:szCs w:val="28"/>
                <w:lang w:eastAsia="cs-CZ"/>
              </w:rPr>
              <w:drawing>
                <wp:inline distT="0" distB="0" distL="0" distR="0" wp14:anchorId="7DFE4471" wp14:editId="1E949565">
                  <wp:extent cx="1905000" cy="1905000"/>
                  <wp:effectExtent l="0" t="0" r="0" b="0"/>
                  <wp:docPr id="272" name="obrázek 15" descr="http://www.karlin.mff.cuni.cz/katedry/kdm/diplomky/jaroslav_richter/kap0/Cotan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karlin.mff.cuni.cz/katedry/kdm/diplomky/jaroslav_richter/kap0/Cotan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E84" w:rsidRPr="006C243B" w:rsidTr="00C81F2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96E84" w:rsidRPr="00337325" w:rsidRDefault="00C96E84" w:rsidP="00C81F25">
            <w:pPr>
              <w:spacing w:before="45" w:after="45" w:line="240" w:lineRule="auto"/>
              <w:ind w:left="45" w:right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f:y=cotgx</m:t>
                </m:r>
              </m:oMath>
            </m:oMathPara>
          </w:p>
          <w:p w:rsidR="00C96E84" w:rsidRPr="006C243B" w:rsidRDefault="00C96E84" w:rsidP="00C81F25">
            <w:pPr>
              <w:spacing w:before="45" w:after="45" w:line="240" w:lineRule="auto"/>
              <w:ind w:left="45" w:right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cs-CZ"/>
                  </w:rPr>
                  <m:t>x∈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color w:val="000000"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cs-CZ"/>
                      </w:rPr>
                      <m:t>0;π</m:t>
                    </m:r>
                  </m:e>
                </m:d>
              </m:oMath>
            </m:oMathPara>
          </w:p>
        </w:tc>
      </w:tr>
    </w:tbl>
    <w:p w:rsidR="00C96E84" w:rsidRDefault="00C96E84" w:rsidP="00C96E8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bookmarkStart w:id="2" w:name="nerostouci"/>
      <w:bookmarkEnd w:id="1"/>
    </w:p>
    <w:p w:rsidR="00C96E84" w:rsidRDefault="00C96E84" w:rsidP="00C96E84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u w:val="single"/>
        </w:rPr>
        <w:t>Funkce nerostoucí</w:t>
      </w:r>
    </w:p>
    <w:p w:rsidR="00C96E84" w:rsidRPr="00320CAF" w:rsidRDefault="00C96E84" w:rsidP="00C96E8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f je nerostoucí 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∀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∈D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;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&gt;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f(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)≤f(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320CAF">
        <w:rPr>
          <w:rFonts w:eastAsiaTheme="minorEastAsia"/>
          <w:b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u w:val="single"/>
        </w:rPr>
        <w:t>Funkce neklesající</w:t>
      </w:r>
    </w:p>
    <w:p w:rsidR="00C96E84" w:rsidRDefault="00C96E84" w:rsidP="00C96E8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f je neklesající 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∀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∈D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;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&gt;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f(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)≥f(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320CAF">
        <w:rPr>
          <w:rFonts w:eastAsiaTheme="minorEastAsia"/>
          <w:b/>
          <w:sz w:val="28"/>
          <w:szCs w:val="28"/>
        </w:rPr>
        <w:t xml:space="preserve"> </w:t>
      </w:r>
    </w:p>
    <w:p w:rsidR="00C96E84" w:rsidRPr="00C74E81" w:rsidRDefault="00C96E84" w:rsidP="00C96E84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Zajímavým příkladem neklesající funkce je </w:t>
      </w:r>
      <m:oMath>
        <m:r>
          <w:rPr>
            <w:rFonts w:ascii="Cambria Math" w:eastAsiaTheme="minorEastAsia" w:hAnsi="Cambria Math"/>
            <w:sz w:val="24"/>
            <w:szCs w:val="24"/>
          </w:rPr>
          <m:t>fce:y=sgnx</m:t>
        </m:r>
      </m:oMath>
      <w:bookmarkStart w:id="3" w:name="neklesajici"/>
      <w:bookmarkEnd w:id="2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0"/>
      </w:tblGrid>
      <w:tr w:rsidR="00C96E84" w:rsidRPr="006C243B" w:rsidTr="00C81F2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96E84" w:rsidRPr="006C243B" w:rsidRDefault="00C96E84" w:rsidP="00C81F25">
            <w:pPr>
              <w:spacing w:before="45" w:after="45" w:line="240" w:lineRule="auto"/>
              <w:ind w:left="45" w:right="45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cs-CZ"/>
              </w:rPr>
            </w:pPr>
            <w:r w:rsidRPr="006C243B">
              <w:rPr>
                <w:rFonts w:ascii="Arial" w:eastAsia="Times New Roman" w:hAnsi="Arial" w:cs="Arial"/>
                <w:noProof/>
                <w:color w:val="000000"/>
                <w:sz w:val="28"/>
                <w:szCs w:val="28"/>
                <w:lang w:eastAsia="cs-CZ"/>
              </w:rPr>
              <w:drawing>
                <wp:inline distT="0" distB="0" distL="0" distR="0" wp14:anchorId="4533FE5C" wp14:editId="76B1F1E0">
                  <wp:extent cx="1914525" cy="1895475"/>
                  <wp:effectExtent l="0" t="0" r="9525" b="9525"/>
                  <wp:docPr id="287" name="obrázek 30" descr="http://www.karlin.mff.cuni.cz/katedry/kdm/diplomky/jaroslav_richter/kap0/sg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karlin.mff.cuni.cz/katedry/kdm/diplomky/jaroslav_richter/kap0/sg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E84" w:rsidRPr="006C243B" w:rsidTr="00C81F2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96E84" w:rsidRPr="006C243B" w:rsidRDefault="00C96E84" w:rsidP="00C81F25">
            <w:pPr>
              <w:spacing w:before="45" w:after="45" w:line="240" w:lineRule="auto"/>
              <w:ind w:left="45" w:right="45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f:y=sgnx</m:t>
                </m:r>
              </m:oMath>
            </m:oMathPara>
          </w:p>
        </w:tc>
      </w:tr>
    </w:tbl>
    <w:p w:rsidR="00C96E84" w:rsidRDefault="00C96E84" w:rsidP="00C96E8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Pozor:</w:t>
      </w:r>
    </w:p>
    <w:p w:rsidR="00C96E84" w:rsidRPr="00E970F8" w:rsidRDefault="00C96E84" w:rsidP="00C96E84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Změní-li se definiční obor funkce (omezíme-li ho například), mohou se změnit i vlastnosti </w:t>
      </w:r>
      <w:r>
        <w:rPr>
          <w:rFonts w:eastAsiaTheme="minorEastAsia"/>
          <w:b/>
          <w:sz w:val="28"/>
          <w:szCs w:val="28"/>
        </w:rPr>
        <w:t xml:space="preserve">nové </w:t>
      </w:r>
      <w:r>
        <w:rPr>
          <w:rFonts w:eastAsiaTheme="minorEastAsia"/>
          <w:sz w:val="28"/>
          <w:szCs w:val="28"/>
        </w:rPr>
        <w:t>funkce</w:t>
      </w:r>
    </w:p>
    <w:p w:rsidR="00C96E84" w:rsidRPr="00E970F8" w:rsidRDefault="00C96E84" w:rsidP="00C96E8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6C243B">
        <w:rPr>
          <w:rFonts w:ascii="Arial" w:eastAsia="Times New Roman" w:hAnsi="Arial" w:cs="Arial"/>
          <w:noProof/>
          <w:color w:val="000000"/>
          <w:sz w:val="28"/>
          <w:szCs w:val="28"/>
          <w:lang w:eastAsia="cs-CZ"/>
        </w:rPr>
        <w:drawing>
          <wp:inline distT="0" distB="0" distL="0" distR="0" wp14:anchorId="23991224" wp14:editId="4259BAFB">
            <wp:extent cx="1724025" cy="1866900"/>
            <wp:effectExtent l="0" t="0" r="9525" b="0"/>
            <wp:docPr id="2" name="obrázek 32" descr="http://www.karlin.mff.cuni.cz/katedry/kdm/diplomky/jaroslav_richter/kap0/parabola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karlin.mff.cuni.cz/katedry/kdm/diplomky/jaroslav_richter/kap0/parabolan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f:y=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;D(f)=R</m:t>
        </m:r>
      </m:oMath>
    </w:p>
    <w:p w:rsidR="00C96E84" w:rsidRDefault="00C96E84" w:rsidP="00C96E8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</w:p>
    <w:p w:rsidR="00C96E84" w:rsidRPr="00E970F8" w:rsidRDefault="00C96E84" w:rsidP="00C96E8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6C243B">
        <w:rPr>
          <w:rFonts w:ascii="Arial" w:eastAsia="Times New Roman" w:hAnsi="Arial" w:cs="Arial"/>
          <w:noProof/>
          <w:color w:val="000000"/>
          <w:sz w:val="28"/>
          <w:szCs w:val="28"/>
          <w:lang w:eastAsia="cs-CZ"/>
        </w:rPr>
        <w:lastRenderedPageBreak/>
        <w:drawing>
          <wp:inline distT="0" distB="0" distL="0" distR="0" wp14:anchorId="0767091A" wp14:editId="16D4DCBA">
            <wp:extent cx="1724025" cy="1866900"/>
            <wp:effectExtent l="0" t="0" r="9525" b="0"/>
            <wp:docPr id="3" name="obrázek 33" descr="http://www.karlin.mff.cuni.cz/katedry/kdm/diplomky/jaroslav_richter/kap0/parabola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karlin.mff.cuni.cz/katedry/kdm/diplomky/jaroslav_richter/kap0/parabolao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g:y=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;D(f)=</m:t>
        </m:r>
        <m:sSubSup>
          <m:sSub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4"/>
                <w:szCs w:val="24"/>
                <w:lang w:eastAsia="cs-CZ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+</m:t>
            </m:r>
          </m:sup>
        </m:sSubSup>
      </m:oMath>
    </w:p>
    <w:p w:rsidR="00C96E84" w:rsidRDefault="00C96E84" w:rsidP="00C96E8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</w:pPr>
    </w:p>
    <w:p w:rsidR="00C96E84" w:rsidRDefault="00C96E84" w:rsidP="00C96E84">
      <w:pPr>
        <w:rPr>
          <w:rFonts w:eastAsiaTheme="minorEastAsia"/>
          <w:b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b)</m:t>
        </m:r>
      </m:oMath>
      <w:r>
        <w:rPr>
          <w:rFonts w:eastAsiaTheme="minorEastAsia"/>
          <w:sz w:val="28"/>
          <w:szCs w:val="28"/>
        </w:rPr>
        <w:t xml:space="preserve"> </w:t>
      </w:r>
      <w:r w:rsidRPr="00E970F8">
        <w:rPr>
          <w:rFonts w:eastAsiaTheme="minorEastAsia"/>
          <w:b/>
          <w:sz w:val="28"/>
          <w:szCs w:val="28"/>
          <w:highlight w:val="yellow"/>
          <w:u w:val="single"/>
        </w:rPr>
        <w:t>Funkce sudá, lichá</w:t>
      </w:r>
    </w:p>
    <w:p w:rsidR="00C96E84" w:rsidRDefault="00C96E84" w:rsidP="00C96E8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Funkce y=f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je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sudá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∀x∈D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∃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∈D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;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f(-x)=f(x)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96E84" w:rsidRPr="008768D8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Funkce y=f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je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lichá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∀x∈D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∃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∈D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;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-x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=-f(x)</m:t>
        </m:r>
      </m:oMath>
      <w:r>
        <w:rPr>
          <w:rFonts w:eastAsiaTheme="minorEastAsia"/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Graf funkce sudé je souměrný podle osy y.</m:t>
        </m:r>
      </m:oMath>
    </w:p>
    <w:p w:rsidR="00C96E84" w:rsidRPr="008768D8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Graf funkce liché je souměrný podle počátku soustavy souřadné.</m:t>
        </m:r>
      </m:oMath>
      <w:r w:rsidRPr="008768D8">
        <w:rPr>
          <w:rFonts w:eastAsiaTheme="minorEastAsia"/>
          <w:b/>
          <w:sz w:val="24"/>
          <w:szCs w:val="24"/>
        </w:rPr>
        <w:t xml:space="preserve"> </w:t>
      </w:r>
    </w:p>
    <w:p w:rsidR="00C96E84" w:rsidRDefault="00C96E84" w:rsidP="00C96E8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cs-CZ"/>
        </w:rPr>
      </w:pPr>
      <w:r w:rsidRPr="008768D8"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cs-CZ"/>
        </w:rPr>
        <w:t>Příklady:</w:t>
      </w:r>
    </w:p>
    <w:p w:rsidR="00C96E84" w:rsidRPr="001C695A" w:rsidRDefault="00C96E84" w:rsidP="00C96E84">
      <w:pPr>
        <w:spacing w:before="100" w:beforeAutospacing="1" w:after="100" w:afterAutospacing="1" w:line="240" w:lineRule="auto"/>
        <w:outlineLvl w:val="2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Příkladem sudé funkce je například funkce:</m:t>
        </m:r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f:y=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</w:rPr>
              <m:t>2</m:t>
            </m:r>
          </m:sup>
        </m:sSup>
      </m:oMath>
      <w:r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 xml:space="preserve"> </w:t>
      </w:r>
    </w:p>
    <w:p w:rsidR="00C96E84" w:rsidRDefault="00C96E84" w:rsidP="00C96E84">
      <w:pPr>
        <w:spacing w:before="100" w:beforeAutospacing="1" w:after="100" w:afterAutospacing="1" w:line="240" w:lineRule="auto"/>
        <w:outlineLvl w:val="2"/>
        <w:rPr>
          <w:rFonts w:eastAsia="Times New Roman" w:cs="Arial"/>
          <w:b/>
          <w:bCs/>
          <w:color w:val="000000"/>
          <w:sz w:val="24"/>
          <w:szCs w:val="24"/>
          <w:lang w:eastAsia="cs-CZ"/>
        </w:rPr>
      </w:pPr>
      <w:r w:rsidRPr="00E821AA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F247A79" wp14:editId="357B68EC">
            <wp:extent cx="1905000" cy="2333625"/>
            <wp:effectExtent l="0" t="0" r="0" b="9525"/>
            <wp:docPr id="4" name="obrázek 85" descr="y=x^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y=x^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 xml:space="preserve">graf je souměrný podle osy </w:t>
      </w: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y</m:t>
        </m:r>
      </m:oMath>
    </w:p>
    <w:p w:rsidR="00C96E84" w:rsidRDefault="00C96E84" w:rsidP="00C96E84">
      <w:pPr>
        <w:spacing w:before="100" w:beforeAutospacing="1" w:after="100" w:afterAutospacing="1" w:line="240" w:lineRule="auto"/>
        <w:outlineLvl w:val="2"/>
        <w:rPr>
          <w:rFonts w:eastAsia="Times New Roman" w:cs="Arial"/>
          <w:b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Jako příklad liché funkce může posloužit například funkce:</m:t>
        </m:r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f:y=</m:t>
        </m:r>
        <m:sSup>
          <m:sSupPr>
            <m:ctrlPr>
              <w:rPr>
                <w:rFonts w:ascii="Cambria Math" w:eastAsia="Times New Roman" w:hAnsi="Cambria Math" w:cs="Arial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3</m:t>
            </m:r>
          </m:sup>
        </m:sSup>
      </m:oMath>
      <w:r>
        <w:rPr>
          <w:rFonts w:eastAsia="Times New Roman" w:cs="Arial"/>
          <w:b/>
          <w:bCs/>
          <w:color w:val="000000"/>
          <w:sz w:val="28"/>
          <w:szCs w:val="28"/>
          <w:lang w:eastAsia="cs-CZ"/>
        </w:rPr>
        <w:t xml:space="preserve"> </w:t>
      </w:r>
    </w:p>
    <w:p w:rsidR="00C96E84" w:rsidRDefault="00C96E84" w:rsidP="00C96E84">
      <w:pPr>
        <w:spacing w:after="0" w:line="240" w:lineRule="auto"/>
        <w:outlineLvl w:val="2"/>
        <w:rPr>
          <w:rFonts w:eastAsia="Times New Roman" w:cs="Arial"/>
          <w:b/>
          <w:bCs/>
          <w:color w:val="000000"/>
          <w:sz w:val="24"/>
          <w:szCs w:val="24"/>
          <w:lang w:eastAsia="cs-CZ"/>
        </w:rPr>
      </w:pPr>
      <w:r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Poznámka:</w:t>
      </w:r>
    </w:p>
    <w:p w:rsidR="00C96E84" w:rsidRDefault="00C96E84" w:rsidP="00C96E84">
      <w:pPr>
        <w:spacing w:after="0" w:line="240" w:lineRule="auto"/>
        <w:outlineLvl w:val="2"/>
        <w:rPr>
          <w:rFonts w:eastAsia="Times New Roman" w:cs="Arial"/>
          <w:b/>
          <w:bCs/>
          <w:color w:val="000000"/>
          <w:sz w:val="24"/>
          <w:szCs w:val="24"/>
          <w:lang w:eastAsia="cs-CZ"/>
        </w:rPr>
      </w:pPr>
      <w:r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Graf této funkce, tedy tzv. kubickou parabolu, sestrojte sami.</w:t>
      </w:r>
    </w:p>
    <w:p w:rsidR="00C96E84" w:rsidRDefault="00C96E84" w:rsidP="00C96E84">
      <w:pPr>
        <w:spacing w:after="0" w:line="240" w:lineRule="auto"/>
        <w:outlineLvl w:val="2"/>
        <w:rPr>
          <w:rFonts w:eastAsia="Times New Roman" w:cs="Arial"/>
          <w:b/>
          <w:bCs/>
          <w:color w:val="000000"/>
          <w:sz w:val="24"/>
          <w:szCs w:val="24"/>
          <w:lang w:eastAsia="cs-CZ"/>
        </w:rPr>
      </w:pPr>
    </w:p>
    <w:p w:rsidR="00C96E84" w:rsidRDefault="00C96E84" w:rsidP="00C96E84">
      <w:pPr>
        <w:spacing w:after="0" w:line="240" w:lineRule="auto"/>
        <w:outlineLvl w:val="2"/>
        <w:rPr>
          <w:rFonts w:eastAsia="Times New Roman" w:cs="Arial"/>
          <w:b/>
          <w:bCs/>
          <w:color w:val="000000"/>
          <w:sz w:val="24"/>
          <w:szCs w:val="24"/>
          <w:lang w:eastAsia="cs-CZ"/>
        </w:rPr>
      </w:pPr>
    </w:p>
    <w:p w:rsidR="00C96E84" w:rsidRDefault="00C96E84" w:rsidP="00C96E84">
      <w:pPr>
        <w:spacing w:after="0" w:line="240" w:lineRule="auto"/>
        <w:outlineLvl w:val="2"/>
        <w:rPr>
          <w:rFonts w:eastAsia="Times New Roman" w:cs="Arial"/>
          <w:b/>
          <w:bCs/>
          <w:color w:val="000000"/>
          <w:sz w:val="24"/>
          <w:szCs w:val="24"/>
          <w:lang w:eastAsia="cs-CZ"/>
        </w:rPr>
      </w:pPr>
    </w:p>
    <w:p w:rsidR="00C96E84" w:rsidRPr="001C695A" w:rsidRDefault="00C96E84" w:rsidP="00C96E84">
      <w:pPr>
        <w:spacing w:after="0" w:line="240" w:lineRule="auto"/>
        <w:outlineLvl w:val="2"/>
        <w:rPr>
          <w:rFonts w:eastAsia="Times New Roman" w:cs="Arial"/>
          <w:b/>
          <w:bCs/>
          <w:color w:val="000000"/>
          <w:sz w:val="24"/>
          <w:szCs w:val="24"/>
          <w:lang w:eastAsia="cs-CZ"/>
        </w:rPr>
      </w:pPr>
    </w:p>
    <w:p w:rsidR="00C96E84" w:rsidRPr="001C695A" w:rsidRDefault="00C96E84" w:rsidP="00C96E84">
      <w:pPr>
        <w:rPr>
          <w:rFonts w:eastAsiaTheme="minorEastAsia"/>
          <w:b/>
          <w:sz w:val="24"/>
          <w:szCs w:val="24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c)</m:t>
        </m:r>
      </m:oMath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b/>
          <w:sz w:val="28"/>
          <w:szCs w:val="28"/>
          <w:highlight w:val="yellow"/>
          <w:u w:val="single"/>
        </w:rPr>
        <w:t xml:space="preserve">Funkce </w:t>
      </w:r>
      <w:r w:rsidRPr="001C695A">
        <w:rPr>
          <w:rFonts w:eastAsiaTheme="minorEastAsia"/>
          <w:b/>
          <w:sz w:val="28"/>
          <w:szCs w:val="28"/>
          <w:highlight w:val="yellow"/>
          <w:u w:val="single"/>
        </w:rPr>
        <w:t>prostá</w:t>
      </w: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Je dána funkce f a množina A, která je podmnožinou definičního oboru funkce.</m:t>
        </m:r>
      </m:oMath>
      <w:r w:rsidRPr="001C695A">
        <w:rPr>
          <w:rFonts w:eastAsiaTheme="minorEastAsia"/>
          <w:b/>
          <w:sz w:val="24"/>
          <w:szCs w:val="24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Funkce f se nazývá funkce prostá na množině A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∀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∈A;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≠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sub>
        </m:sSub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f(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)≠f(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)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Jestliže A=D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, jedná se o funkci prostou.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</w:p>
    <w:p w:rsidR="00C96E84" w:rsidRDefault="00C96E84" w:rsidP="00C96E84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("</m:t>
        </m:r>
        <m:r>
          <m:rPr>
            <m:nor/>
          </m:rPr>
          <w:rPr>
            <w:rFonts w:ascii="Cambria Math" w:eastAsiaTheme="minorEastAsia" w:hAnsi="Cambria Math"/>
            <w:sz w:val="24"/>
            <w:szCs w:val="24"/>
          </w:rPr>
          <m:t>Každé dva různé vzory mají různé obrazy"</m:t>
        </m:r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Pr="0063084D">
        <w:rPr>
          <w:rFonts w:eastAsiaTheme="minorEastAsia"/>
          <w:sz w:val="24"/>
          <w:szCs w:val="24"/>
        </w:rPr>
        <w:t xml:space="preserve"> </w:t>
      </w:r>
    </w:p>
    <w:p w:rsidR="00C96E84" w:rsidRPr="0063084D" w:rsidRDefault="00C96E84" w:rsidP="00C96E84">
      <w:pPr>
        <w:spacing w:after="0"/>
        <w:rPr>
          <w:rFonts w:eastAsiaTheme="minorEastAsia"/>
          <w:sz w:val="24"/>
          <w:szCs w:val="24"/>
        </w:rPr>
      </w:pPr>
    </w:p>
    <w:p w:rsidR="00C96E84" w:rsidRPr="001C695A" w:rsidRDefault="00C96E84" w:rsidP="00C96E84">
      <w:pPr>
        <w:spacing w:after="0"/>
        <w:rPr>
          <w:rFonts w:eastAsiaTheme="minorEastAsia"/>
          <w:b/>
          <w:sz w:val="28"/>
          <w:szCs w:val="28"/>
        </w:rPr>
      </w:pPr>
    </w:p>
    <w:p w:rsidR="00C96E84" w:rsidRDefault="00C96E84" w:rsidP="00C96E84">
      <w:pPr>
        <w:rPr>
          <w:rFonts w:eastAsiaTheme="minorEastAsia"/>
          <w:b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d)</m:t>
        </m:r>
      </m:oMath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b/>
          <w:sz w:val="28"/>
          <w:szCs w:val="28"/>
          <w:highlight w:val="yellow"/>
          <w:u w:val="single"/>
        </w:rPr>
        <w:t xml:space="preserve">Funkce </w:t>
      </w:r>
      <w:r w:rsidRPr="0063084D">
        <w:rPr>
          <w:rFonts w:eastAsiaTheme="minorEastAsia"/>
          <w:b/>
          <w:sz w:val="28"/>
          <w:szCs w:val="28"/>
          <w:highlight w:val="yellow"/>
          <w:u w:val="single"/>
        </w:rPr>
        <w:t>omezená</w:t>
      </w: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Jeli funkce f definovaná v množině A, která je podmnožinou definičního oboru funkce f,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pak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C96E84" w:rsidRPr="00F61BAD" w:rsidRDefault="00C96E84" w:rsidP="00C96E84">
      <w:pPr>
        <w:spacing w:after="0"/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a)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funkce f </m:t>
        </m:r>
        <m:r>
          <w:rPr>
            <w:rFonts w:ascii="Cambria Math" w:eastAsiaTheme="minorEastAsia" w:hAnsi="Cambria Math"/>
            <w:sz w:val="28"/>
            <w:szCs w:val="28"/>
          </w:rPr>
          <m:t xml:space="preserve">je na A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omezená zdola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∃d∈R, ∀x∈A;f(x)≥d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b)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funkce f </m:t>
        </m:r>
        <m:r>
          <w:rPr>
            <w:rFonts w:ascii="Cambria Math" w:eastAsiaTheme="minorEastAsia" w:hAnsi="Cambria Math"/>
            <w:sz w:val="28"/>
            <w:szCs w:val="28"/>
          </w:rPr>
          <m:t xml:space="preserve">je na A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omezená shora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∃h∈R, ∀x∈A;f(x)≤h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b/>
          <w:sz w:val="28"/>
          <w:szCs w:val="28"/>
        </w:rPr>
      </w:pPr>
    </w:p>
    <w:p w:rsidR="00C96E84" w:rsidRDefault="00C96E84" w:rsidP="00C96E8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funkce f </m:t>
        </m:r>
        <m:r>
          <w:rPr>
            <w:rFonts w:ascii="Cambria Math" w:eastAsiaTheme="minorEastAsia" w:hAnsi="Cambria Math"/>
            <w:sz w:val="28"/>
            <w:szCs w:val="28"/>
          </w:rPr>
          <m:t xml:space="preserve">je na A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OMEZENÁ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∃d, h∈R, ∀x∈A;d≤f(x)≤h</m:t>
        </m:r>
      </m:oMath>
      <w:r>
        <w:rPr>
          <w:rFonts w:eastAsiaTheme="minorEastAsia"/>
          <w:b/>
          <w:sz w:val="28"/>
          <w:szCs w:val="28"/>
        </w:rPr>
        <w:t xml:space="preserve">   </w:t>
      </w:r>
    </w:p>
    <w:p w:rsidR="00C96E84" w:rsidRDefault="00C96E84" w:rsidP="00C96E8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funkce f je OMEZENÁ 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je omezená zdola i shora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</w:p>
    <w:p w:rsidR="00C96E84" w:rsidRDefault="00C96E84" w:rsidP="00C96E84">
      <w:pPr>
        <w:spacing w:after="0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  <w:u w:val="single"/>
        </w:rPr>
        <w:t>Příklady:</w:t>
      </w: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  <w:r w:rsidRPr="00F61BAD">
        <w:rPr>
          <w:rFonts w:eastAsiaTheme="minorEastAsia"/>
          <w:sz w:val="28"/>
          <w:szCs w:val="28"/>
        </w:rPr>
        <w:t>Př</w:t>
      </w:r>
      <w:r>
        <w:rPr>
          <w:rFonts w:eastAsiaTheme="minorEastAsia"/>
          <w:sz w:val="28"/>
          <w:szCs w:val="28"/>
        </w:rPr>
        <w:t xml:space="preserve">íkladem funkce omezené zdola je, před chvílí zmiňovaná, sudá funkce </w:t>
      </w:r>
      <m:oMath>
        <m:r>
          <w:rPr>
            <w:rFonts w:ascii="Cambria Math" w:eastAsiaTheme="minorEastAsia" w:hAnsi="Cambria Math"/>
            <w:sz w:val="28"/>
            <w:szCs w:val="28"/>
          </w:rPr>
          <m:t>f:y=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Všichni zajisté vidíte, že jejím oborem hodnot je interval </w:t>
      </w:r>
      <m:oMath>
        <m:d>
          <m:dPr>
            <m:begChr m:val="⟨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0;∞).</m:t>
            </m:r>
          </m:e>
        </m:d>
      </m:oMath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Příkladem funkce omezené by mohla být například funkce sinus, kterou už všichni znáte ze základních škol.</w:t>
      </w:r>
    </w:p>
    <w:p w:rsidR="00C96E84" w:rsidRDefault="00C96E84" w:rsidP="00C96E84">
      <w:pPr>
        <w:spacing w:after="0"/>
        <w:rPr>
          <w:rFonts w:eastAsiaTheme="minorEastAsia"/>
          <w:sz w:val="28"/>
          <w:szCs w:val="28"/>
        </w:rPr>
      </w:pP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w:r w:rsidRPr="00E821AA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A74EE0A" wp14:editId="52DCDA56">
            <wp:extent cx="4095750" cy="828675"/>
            <wp:effectExtent l="0" t="0" r="0" b="9525"/>
            <wp:docPr id="6" name="obrázek 93" descr="sin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sin x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sz w:val="24"/>
          <w:szCs w:val="24"/>
        </w:rPr>
        <w:t xml:space="preserve">graf funkce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f:y=sinx</m:t>
        </m:r>
      </m:oMath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H(sinx)=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-1;1</m:t>
            </m:r>
          </m:e>
        </m:d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w:lastRenderedPageBreak/>
          <m:t>-1≤f(sinx)≤1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d=-1, h=1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</w:p>
    <w:p w:rsidR="00C96E84" w:rsidRDefault="00C96E84" w:rsidP="00C96E84">
      <w:pPr>
        <w:spacing w:after="0"/>
        <w:rPr>
          <w:rFonts w:eastAsiaTheme="minorEastAsia"/>
          <w:b/>
          <w:sz w:val="24"/>
          <w:szCs w:val="24"/>
        </w:rPr>
      </w:pPr>
    </w:p>
    <w:p w:rsidR="00C96E84" w:rsidRPr="00140FEA" w:rsidRDefault="00C96E84" w:rsidP="00C96E84">
      <w:pPr>
        <w:spacing w:after="0"/>
        <w:rPr>
          <w:rFonts w:eastAsiaTheme="minorEastAsia"/>
          <w:b/>
          <w:sz w:val="28"/>
          <w:szCs w:val="28"/>
        </w:rPr>
      </w:pPr>
      <w:r w:rsidRPr="00140FEA">
        <w:rPr>
          <w:rFonts w:eastAsiaTheme="minorEastAsia"/>
          <w:b/>
          <w:sz w:val="28"/>
          <w:szCs w:val="28"/>
          <w:highlight w:val="green"/>
        </w:rPr>
        <w:t>Další body budou probírány v kapitole II A11.</w:t>
      </w:r>
    </w:p>
    <w:p w:rsidR="00C96E84" w:rsidRPr="00A82866" w:rsidRDefault="00C96E84" w:rsidP="00C96E84">
      <w:pPr>
        <w:spacing w:after="0"/>
        <w:rPr>
          <w:rFonts w:eastAsiaTheme="minorEastAsia"/>
          <w:b/>
          <w:sz w:val="24"/>
          <w:szCs w:val="24"/>
        </w:rPr>
      </w:pPr>
    </w:p>
    <w:p w:rsidR="00C96E84" w:rsidRPr="00D63E7E" w:rsidRDefault="00C96E84" w:rsidP="00C96E84">
      <w:pPr>
        <w:rPr>
          <w:rFonts w:eastAsiaTheme="minorEastAsia"/>
          <w:b/>
          <w:sz w:val="24"/>
          <w:szCs w:val="24"/>
          <w:u w:val="single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e)</m:t>
        </m:r>
      </m:oMath>
      <w:r w:rsidRPr="00D63E7E">
        <w:rPr>
          <w:rFonts w:eastAsiaTheme="minorEastAsia"/>
          <w:sz w:val="24"/>
          <w:szCs w:val="24"/>
        </w:rPr>
        <w:t xml:space="preserve"> </w:t>
      </w:r>
      <w:r w:rsidRPr="00D63E7E">
        <w:rPr>
          <w:rFonts w:eastAsiaTheme="minorEastAsia"/>
          <w:b/>
          <w:sz w:val="24"/>
          <w:szCs w:val="24"/>
          <w:highlight w:val="yellow"/>
          <w:u w:val="single"/>
        </w:rPr>
        <w:t>Extrémy funkce</w:t>
      </w:r>
    </w:p>
    <w:p w:rsidR="00C96E84" w:rsidRPr="00D63E7E" w:rsidRDefault="00C96E84" w:rsidP="00C96E84">
      <w:pPr>
        <w:spacing w:after="0"/>
        <w:rPr>
          <w:rFonts w:eastAsiaTheme="minorEastAsia"/>
          <w:sz w:val="24"/>
          <w:szCs w:val="24"/>
        </w:rPr>
      </w:pPr>
      <w:r w:rsidRPr="00D63E7E">
        <w:rPr>
          <w:rFonts w:eastAsiaTheme="minorEastAsia"/>
          <w:sz w:val="24"/>
          <w:szCs w:val="24"/>
        </w:rPr>
        <w:t>O extrémech, tedy existenci tzv. maxima či minima funkce, bychom mohli mluvit už u předchozího obrázku, tedy u grafu funkce sinus.</w:t>
      </w:r>
    </w:p>
    <w:p w:rsidR="00C96E84" w:rsidRPr="00D63E7E" w:rsidRDefault="00C96E84" w:rsidP="00C96E84">
      <w:pPr>
        <w:spacing w:after="0"/>
        <w:rPr>
          <w:rFonts w:eastAsiaTheme="minorEastAsia"/>
          <w:sz w:val="24"/>
          <w:szCs w:val="24"/>
        </w:rPr>
      </w:pP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Je-li funkce f, množina A je podmnožinou definičního oboru, a∈A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D63E7E">
        <w:rPr>
          <w:rFonts w:eastAsiaTheme="minorEastAsia"/>
          <w:b/>
          <w:sz w:val="24"/>
          <w:szCs w:val="24"/>
        </w:rPr>
        <w:t xml:space="preserve"> </w:t>
      </w:r>
    </w:p>
    <w:p w:rsidR="00C96E84" w:rsidRPr="00D63E7E" w:rsidRDefault="00C96E84" w:rsidP="00C96E84">
      <w:pPr>
        <w:spacing w:after="0"/>
        <w:rPr>
          <w:rFonts w:eastAsiaTheme="minorEastAsia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funkce f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má </m:t>
        </m:r>
        <m:r>
          <w:rPr>
            <w:rFonts w:ascii="Cambria Math" w:eastAsiaTheme="minorEastAsia" w:hAnsi="Cambria Math"/>
            <w:sz w:val="24"/>
            <w:szCs w:val="24"/>
          </w:rPr>
          <m:t xml:space="preserve">na A 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v bodě a MINIMUM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∀x∈A;f(x)≥f(a)</m:t>
        </m:r>
      </m:oMath>
      <w:r w:rsidRPr="00D63E7E">
        <w:rPr>
          <w:rFonts w:eastAsiaTheme="minorEastAsia"/>
          <w:sz w:val="24"/>
          <w:szCs w:val="24"/>
        </w:rPr>
        <w:t xml:space="preserve">   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Je-li funkce f, množina A je podmnožinou definičního oboru, b∈A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D63E7E">
        <w:rPr>
          <w:rFonts w:eastAsiaTheme="minorEastAsia"/>
          <w:b/>
          <w:sz w:val="24"/>
          <w:szCs w:val="24"/>
        </w:rPr>
        <w:t xml:space="preserve"> </w:t>
      </w:r>
    </w:p>
    <w:p w:rsidR="00C96E84" w:rsidRPr="00D63E7E" w:rsidRDefault="00C96E84" w:rsidP="00C96E84">
      <w:pPr>
        <w:spacing w:after="0"/>
        <w:rPr>
          <w:rFonts w:eastAsiaTheme="minorEastAsia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lightGray"/>
          </w:rPr>
          <m:t xml:space="preserve">funkce f má </m:t>
        </m:r>
        <m:r>
          <w:rPr>
            <w:rFonts w:ascii="Cambria Math" w:eastAsiaTheme="minorEastAsia" w:hAnsi="Cambria Math"/>
            <w:sz w:val="24"/>
            <w:szCs w:val="24"/>
            <w:highlight w:val="lightGray"/>
          </w:rPr>
          <m:t xml:space="preserve">na A 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lightGray"/>
          </w:rPr>
          <m:t>v bodě b MAXIMUM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lightGray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lightGray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lightGray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lightGray"/>
          </w:rPr>
          <m:t>∀x∈A;f(x)≤f(b)</m:t>
        </m:r>
      </m:oMath>
      <w:r w:rsidRPr="00D63E7E">
        <w:rPr>
          <w:rFonts w:eastAsiaTheme="minorEastAsia"/>
          <w:sz w:val="24"/>
          <w:szCs w:val="24"/>
        </w:rPr>
        <w:t xml:space="preserve">   </w:t>
      </w:r>
    </w:p>
    <w:p w:rsidR="00C96E84" w:rsidRPr="00D63E7E" w:rsidRDefault="00C96E84" w:rsidP="00C96E84">
      <w:pPr>
        <w:spacing w:after="0"/>
        <w:rPr>
          <w:rFonts w:eastAsiaTheme="minorEastAsia"/>
          <w:sz w:val="24"/>
          <w:szCs w:val="24"/>
        </w:rPr>
      </w:pPr>
    </w:p>
    <w:p w:rsidR="00C96E84" w:rsidRPr="00D63E7E" w:rsidRDefault="00C96E84" w:rsidP="00C96E84">
      <w:pPr>
        <w:spacing w:after="0"/>
        <w:rPr>
          <w:rFonts w:eastAsiaTheme="minorEastAsia"/>
          <w:sz w:val="24"/>
          <w:szCs w:val="24"/>
        </w:rPr>
      </w:pPr>
    </w:p>
    <w:p w:rsidR="00C96E84" w:rsidRPr="00D63E7E" w:rsidRDefault="00C96E84" w:rsidP="00C96E84">
      <w:pPr>
        <w:rPr>
          <w:rFonts w:eastAsiaTheme="minorEastAsia"/>
          <w:b/>
          <w:sz w:val="24"/>
          <w:szCs w:val="24"/>
          <w:u w:val="single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f)</m:t>
        </m:r>
      </m:oMath>
      <w:r w:rsidRPr="00D63E7E">
        <w:rPr>
          <w:rFonts w:eastAsiaTheme="minorEastAsia"/>
          <w:sz w:val="24"/>
          <w:szCs w:val="24"/>
        </w:rPr>
        <w:t xml:space="preserve"> </w:t>
      </w:r>
      <w:r w:rsidRPr="00D63E7E">
        <w:rPr>
          <w:rFonts w:eastAsiaTheme="minorEastAsia"/>
          <w:b/>
          <w:sz w:val="24"/>
          <w:szCs w:val="24"/>
          <w:highlight w:val="yellow"/>
          <w:u w:val="single"/>
        </w:rPr>
        <w:t>Funkce periodická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 xml:space="preserve">Funkce f </m:t>
        </m:r>
        <m:r>
          <w:rPr>
            <w:rFonts w:ascii="Cambria Math" w:eastAsiaTheme="minorEastAsia" w:hAnsi="Cambria Math"/>
            <w:sz w:val="24"/>
            <w:szCs w:val="24"/>
            <w:highlight w:val="yellow"/>
          </w:rPr>
          <m:t xml:space="preserve">se nazývá 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 xml:space="preserve">periodická 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∃p&gt;0, ∀k∈Z;</m:t>
        </m:r>
      </m:oMath>
      <w:r w:rsidRPr="00D63E7E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a) je-li funkce f definována v čísle x, je definována také v čísle x+kp</m:t>
        </m:r>
      </m:oMath>
      <w:r w:rsidRPr="00D63E7E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b) ∀x∈D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;f(x)=f(x+kp)</m:t>
        </m:r>
      </m:oMath>
      <w:r w:rsidRPr="00D63E7E">
        <w:rPr>
          <w:rFonts w:eastAsiaTheme="minorEastAsia"/>
          <w:b/>
          <w:sz w:val="24"/>
          <w:szCs w:val="24"/>
        </w:rPr>
        <w:t xml:space="preserve"> 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Číslo p se nazývá PERIODA funkce f.</m:t>
        </m:r>
      </m:oMath>
      <w:r w:rsidRPr="00D63E7E">
        <w:rPr>
          <w:rFonts w:eastAsiaTheme="minorEastAsia"/>
          <w:b/>
          <w:sz w:val="24"/>
          <w:szCs w:val="24"/>
        </w:rPr>
        <w:t xml:space="preserve"> </w:t>
      </w:r>
    </w:p>
    <w:p w:rsidR="00C96E84" w:rsidRPr="00D63E7E" w:rsidRDefault="00C96E84" w:rsidP="00C96E84">
      <w:pPr>
        <w:rPr>
          <w:rFonts w:eastAsiaTheme="minorEastAsia"/>
          <w:sz w:val="24"/>
          <w:szCs w:val="24"/>
        </w:rPr>
      </w:pPr>
    </w:p>
    <w:p w:rsidR="00C96E84" w:rsidRPr="00D63E7E" w:rsidRDefault="00C96E84" w:rsidP="00C96E84">
      <w:pPr>
        <w:rPr>
          <w:rFonts w:eastAsiaTheme="minorEastAsia"/>
          <w:b/>
          <w:sz w:val="24"/>
          <w:szCs w:val="24"/>
        </w:rPr>
      </w:pPr>
      <w:r w:rsidRPr="00D63E7E">
        <w:rPr>
          <w:rFonts w:eastAsiaTheme="minorEastAsia"/>
          <w:b/>
          <w:sz w:val="24"/>
          <w:szCs w:val="24"/>
        </w:rPr>
        <w:t>Všechny goniometrické funkce jsou periodické.</w:t>
      </w:r>
    </w:p>
    <w:p w:rsidR="00C96E84" w:rsidRPr="00D63E7E" w:rsidRDefault="00C96E84" w:rsidP="00C96E8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bookmarkEnd w:id="3"/>
    <w:p w:rsidR="00C96E84" w:rsidRPr="00D63E7E" w:rsidRDefault="00C96E84" w:rsidP="00C96E84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D63E7E">
        <w:rPr>
          <w:rFonts w:ascii="Verdana" w:hAnsi="Verdana"/>
          <w:noProof/>
          <w:color w:val="3979BB"/>
          <w:sz w:val="24"/>
          <w:szCs w:val="24"/>
          <w:lang w:eastAsia="cs-CZ"/>
        </w:rPr>
        <w:drawing>
          <wp:inline distT="0" distB="0" distL="0" distR="0" wp14:anchorId="7DB0F3E0" wp14:editId="0888C207">
            <wp:extent cx="4229100" cy="1390650"/>
            <wp:effectExtent l="0" t="0" r="0" b="0"/>
            <wp:docPr id="7" name="obrázek 1" descr="http://maths.cz/obrazky/532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s.cz/obrazky/532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E84" w:rsidRPr="00D63E7E" w:rsidRDefault="00C96E84" w:rsidP="00C96E84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graf funkce f:y=sinx</m:t>
        </m:r>
      </m:oMath>
      <w:r w:rsidRPr="00D63E7E">
        <w:rPr>
          <w:rFonts w:eastAsia="Times New Roman" w:cs="Times New Roman"/>
          <w:b/>
          <w:sz w:val="24"/>
          <w:szCs w:val="24"/>
          <w:lang w:eastAsia="cs-CZ"/>
        </w:rPr>
        <w:t>;</w:t>
      </w:r>
      <w:r w:rsidRPr="00D63E7E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C96E84" w:rsidRPr="00D63E7E" w:rsidRDefault="00C96E84" w:rsidP="00C96E84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w:lastRenderedPageBreak/>
          <m:t>krásně vidíme, jak se funkční hodnoty této funkce opakují pravidelně pé 360°</m:t>
        </m:r>
      </m:oMath>
      <w:r w:rsidRPr="00D63E7E"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C96E84" w:rsidRPr="00D63E7E" w:rsidRDefault="00C96E84" w:rsidP="00C96E84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C96E84" w:rsidRPr="00D63E7E" w:rsidRDefault="00C96E84" w:rsidP="00C96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63E7E">
        <w:rPr>
          <w:rFonts w:ascii="Times New Roman" w:eastAsia="Times New Roman" w:hAnsi="Times New Roman" w:cs="Times New Roman"/>
          <w:sz w:val="24"/>
          <w:szCs w:val="24"/>
          <w:lang w:eastAsia="cs-CZ"/>
        </w:rPr>
        <w:t>Ve fyzice nás zajímají (budou zajímat) periodické děje. Stále opakující děj koná například těleso zavěšené na pružině, mechanický oscilátor.</w:t>
      </w:r>
    </w:p>
    <w:p w:rsidR="00C96E84" w:rsidRPr="00D63E7E" w:rsidRDefault="00C96E84" w:rsidP="00C96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63E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následujícím obrázku uvidíte grafy závislosti </w:t>
      </w:r>
    </w:p>
    <w:p w:rsidR="00C96E84" w:rsidRPr="00D63E7E" w:rsidRDefault="00C96E84" w:rsidP="00C96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a) okamžité výchylky na čase (černá barva)</m:t>
        </m:r>
      </m:oMath>
      <w:r w:rsidRPr="00D63E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96E84" w:rsidRPr="00D63E7E" w:rsidRDefault="00C96E84" w:rsidP="00C96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b) okamžité rychlosti na čase (červená barva)</m:t>
        </m:r>
      </m:oMath>
      <w:r w:rsidRPr="00D63E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96E84" w:rsidRPr="00D63E7E" w:rsidRDefault="00C96E84" w:rsidP="00C96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c) okamžitého zrachlení na čase (zelená barva)</m:t>
        </m:r>
      </m:oMath>
      <w:r w:rsidRPr="00D63E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96E84" w:rsidRPr="00D63E7E" w:rsidRDefault="00C96E84" w:rsidP="00C96E84">
      <w:pPr>
        <w:spacing w:before="20" w:after="2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cs-CZ"/>
        </w:rPr>
      </w:pPr>
      <w:r w:rsidRPr="00D63E7E"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 </w:t>
      </w:r>
    </w:p>
    <w:tbl>
      <w:tblPr>
        <w:tblW w:w="4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0"/>
      </w:tblGrid>
      <w:tr w:rsidR="00C96E84" w:rsidRPr="00D63E7E" w:rsidTr="00C81F2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6E84" w:rsidRPr="00D63E7E" w:rsidRDefault="00C96E84" w:rsidP="00C81F2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cs-CZ"/>
              </w:rPr>
            </w:pPr>
            <w:r w:rsidRPr="00D63E7E">
              <w:rPr>
                <w:rFonts w:ascii="Tahoma" w:eastAsia="Times New Roman" w:hAnsi="Tahoma" w:cs="Tahoma"/>
                <w:noProof/>
                <w:color w:val="555555"/>
                <w:sz w:val="24"/>
                <w:szCs w:val="24"/>
                <w:lang w:eastAsia="cs-CZ"/>
              </w:rPr>
              <w:drawing>
                <wp:inline distT="0" distB="0" distL="0" distR="0" wp14:anchorId="01883E85" wp14:editId="62D31BBA">
                  <wp:extent cx="5229225" cy="3019425"/>
                  <wp:effectExtent l="0" t="0" r="9525" b="9525"/>
                  <wp:docPr id="259" name="obrázek 11" descr="http://fyzika.jreichl.com/data/MKV_kmitani_soubory/image0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fyzika.jreichl.com/data/MKV_kmitani_soubory/image07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9225" cy="301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E84" w:rsidRPr="00D63E7E" w:rsidTr="00C81F2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96E84" w:rsidRPr="00D63E7E" w:rsidRDefault="00C96E84" w:rsidP="00C81F2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555555"/>
                <w:sz w:val="24"/>
                <w:szCs w:val="24"/>
                <w:lang w:eastAsia="cs-CZ"/>
              </w:rPr>
            </w:pPr>
          </w:p>
        </w:tc>
      </w:tr>
    </w:tbl>
    <w:p w:rsidR="00C96E84" w:rsidRPr="00D63E7E" w:rsidRDefault="00C96E84" w:rsidP="00C96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96E84" w:rsidRPr="00D63E7E" w:rsidRDefault="00C96E84" w:rsidP="00C96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V daném případě je vidět, že perioda T=4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s, amplituda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maximální výchylka</m:t>
            </m:r>
          </m:e>
        </m:d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m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=2m</m:t>
        </m:r>
      </m:oMath>
      <w:r w:rsidRPr="00D63E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C96E84" w:rsidRPr="00D63E7E" w:rsidRDefault="00C96E84" w:rsidP="00C96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96E84" w:rsidRPr="00D63E7E" w:rsidRDefault="00C96E84" w:rsidP="00C96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96E84" w:rsidRPr="00D63E7E" w:rsidRDefault="00C96E84" w:rsidP="00C96E84">
      <w:pPr>
        <w:rPr>
          <w:rFonts w:eastAsiaTheme="minorEastAsia"/>
          <w:b/>
          <w:sz w:val="24"/>
          <w:szCs w:val="24"/>
          <w:u w:val="single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g)</m:t>
        </m:r>
      </m:oMath>
      <w:r w:rsidRPr="00D63E7E">
        <w:rPr>
          <w:rFonts w:eastAsiaTheme="minorEastAsia"/>
          <w:sz w:val="24"/>
          <w:szCs w:val="24"/>
        </w:rPr>
        <w:t xml:space="preserve"> </w:t>
      </w:r>
      <w:r w:rsidRPr="00D63E7E">
        <w:rPr>
          <w:rFonts w:eastAsiaTheme="minorEastAsia"/>
          <w:b/>
          <w:sz w:val="24"/>
          <w:szCs w:val="24"/>
          <w:highlight w:val="yellow"/>
          <w:u w:val="single"/>
        </w:rPr>
        <w:t>Funkce inverzní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Jestliže je funkce f prostá na celém definičním oboru D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 xml:space="preserve"> a má </m:t>
        </m:r>
      </m:oMath>
      <w:r w:rsidRPr="00D63E7E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  <w:highlight w:val="yellow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obor hodnot 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, pak lze na 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definovat funkci, která</m:t>
        </m:r>
      </m:oMath>
      <w:r w:rsidRPr="00D63E7E">
        <w:rPr>
          <w:rFonts w:eastAsiaTheme="minorEastAsia"/>
          <w:b/>
          <w:sz w:val="24"/>
          <w:szCs w:val="24"/>
          <w:highlight w:val="yellow"/>
        </w:rPr>
        <w:t xml:space="preserve"> 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každému y∈H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přiřazuje právě to číslo x∈D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f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, pro které je 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=y.</m:t>
        </m:r>
      </m:oMath>
      <w:r w:rsidRPr="00D63E7E">
        <w:rPr>
          <w:rFonts w:eastAsiaTheme="minorEastAsia"/>
          <w:b/>
          <w:sz w:val="24"/>
          <w:szCs w:val="24"/>
        </w:rPr>
        <w:t xml:space="preserve"> 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</w:rPr>
      </w:pP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</w:rPr>
      </w:pPr>
    </w:p>
    <w:p w:rsidR="00C96E84" w:rsidRPr="00D63E7E" w:rsidRDefault="00C96E84" w:rsidP="00C96E84">
      <w:pPr>
        <w:spacing w:after="0"/>
        <w:rPr>
          <w:rFonts w:eastAsiaTheme="minorEastAsia"/>
          <w:sz w:val="24"/>
          <w:szCs w:val="24"/>
        </w:rPr>
      </w:pPr>
      <w:r w:rsidRPr="00D63E7E">
        <w:rPr>
          <w:rFonts w:eastAsiaTheme="minorEastAsia"/>
          <w:sz w:val="24"/>
          <w:szCs w:val="24"/>
        </w:rPr>
        <w:t xml:space="preserve">Tato funkce se nazývá inverzní funkce k funkci dané a označuje se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sup>
        </m:sSup>
      </m:oMath>
      <w:r w:rsidRPr="00D63E7E">
        <w:rPr>
          <w:rFonts w:eastAsiaTheme="minorEastAsia"/>
          <w:sz w:val="24"/>
          <w:szCs w:val="24"/>
        </w:rPr>
        <w:t>.</w:t>
      </w:r>
    </w:p>
    <w:p w:rsidR="00C96E84" w:rsidRPr="00D63E7E" w:rsidRDefault="00C96E84" w:rsidP="00C96E84">
      <w:pPr>
        <w:spacing w:after="0"/>
        <w:rPr>
          <w:rFonts w:eastAsiaTheme="minorEastAsia"/>
          <w:sz w:val="24"/>
          <w:szCs w:val="24"/>
          <w:u w:val="single"/>
        </w:rPr>
      </w:pPr>
      <m:oMath>
        <m:r>
          <w:rPr>
            <w:rFonts w:ascii="Cambria Math" w:eastAsiaTheme="minorEastAsia" w:hAnsi="Cambria Math"/>
            <w:sz w:val="24"/>
            <w:szCs w:val="24"/>
            <w:u w:val="single"/>
          </w:rPr>
          <m:t>Pro tyto funkce platí:</m:t>
        </m:r>
      </m:oMath>
      <w:r w:rsidRPr="00D63E7E">
        <w:rPr>
          <w:rFonts w:eastAsiaTheme="minorEastAsia"/>
          <w:sz w:val="24"/>
          <w:szCs w:val="24"/>
          <w:u w:val="single"/>
        </w:rPr>
        <w:t xml:space="preserve"> 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  <w:highlight w:val="lightGray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lightGray"/>
          </w:rPr>
          <m:t>D(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lightGray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lightGray"/>
              </w:rPr>
              <m:t>-1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lightGray"/>
          </w:rPr>
          <m:t>)=H(f)</m:t>
        </m:r>
      </m:oMath>
      <w:r w:rsidRPr="00D63E7E">
        <w:rPr>
          <w:rFonts w:eastAsiaTheme="minorEastAsia"/>
          <w:b/>
          <w:sz w:val="24"/>
          <w:szCs w:val="24"/>
          <w:highlight w:val="lightGray"/>
        </w:rPr>
        <w:t xml:space="preserve"> 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  <w:highlight w:val="lightGray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lightGray"/>
          </w:rPr>
          <m:t>H(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lightGray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lightGray"/>
              </w:rPr>
              <m:t>-1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lightGray"/>
          </w:rPr>
          <m:t>)=D(f)</m:t>
        </m:r>
      </m:oMath>
      <w:r w:rsidRPr="00D63E7E">
        <w:rPr>
          <w:rFonts w:eastAsiaTheme="minorEastAsia"/>
          <w:b/>
          <w:sz w:val="24"/>
          <w:szCs w:val="24"/>
          <w:highlight w:val="lightGray"/>
        </w:rPr>
        <w:t xml:space="preserve"> 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lightGray"/>
          </w:rPr>
          <m:t>Grafy těchto funkcí jsou souměrně sdružené podle přímky  y=x.</m:t>
        </m:r>
      </m:oMath>
      <w:r w:rsidRPr="00D63E7E">
        <w:rPr>
          <w:rFonts w:eastAsiaTheme="minorEastAsia"/>
          <w:b/>
          <w:sz w:val="24"/>
          <w:szCs w:val="24"/>
        </w:rPr>
        <w:t xml:space="preserve"> 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</w:rPr>
      </w:pPr>
    </w:p>
    <w:p w:rsidR="00C96E84" w:rsidRPr="00D63E7E" w:rsidRDefault="00C96E84" w:rsidP="00C96E84">
      <w:pPr>
        <w:spacing w:after="0"/>
        <w:rPr>
          <w:rFonts w:eastAsiaTheme="minorEastAsia"/>
          <w:sz w:val="24"/>
          <w:szCs w:val="24"/>
        </w:rPr>
      </w:pPr>
      <w:r w:rsidRPr="00D63E7E">
        <w:rPr>
          <w:rFonts w:eastAsiaTheme="minorEastAsia"/>
          <w:sz w:val="24"/>
          <w:szCs w:val="24"/>
        </w:rPr>
        <w:t>Jako zářný příklad navzájem inverzních funkcí slouží funkce exponenciální a logaritmická.</w:t>
      </w:r>
    </w:p>
    <w:p w:rsidR="00C96E84" w:rsidRPr="00D63E7E" w:rsidRDefault="00C96E84" w:rsidP="00C96E84">
      <w:pPr>
        <w:spacing w:after="0"/>
        <w:rPr>
          <w:rFonts w:eastAsiaTheme="minorEastAsia"/>
          <w:sz w:val="24"/>
          <w:szCs w:val="24"/>
        </w:rPr>
      </w:pPr>
      <w:r w:rsidRPr="00D63E7E">
        <w:rPr>
          <w:rFonts w:eastAsiaTheme="minorEastAsia"/>
          <w:sz w:val="24"/>
          <w:szCs w:val="24"/>
        </w:rPr>
        <w:t>Logaritmická funkce je tedy každá funkce inverzní k některé exponenciální.</w:t>
      </w:r>
    </w:p>
    <w:p w:rsidR="00C96E84" w:rsidRPr="00D63E7E" w:rsidRDefault="00C96E84" w:rsidP="00C96E84">
      <w:pPr>
        <w:spacing w:after="0"/>
        <w:rPr>
          <w:rFonts w:eastAsiaTheme="minorEastAsia"/>
          <w:b/>
          <w:sz w:val="24"/>
          <w:szCs w:val="24"/>
        </w:rPr>
      </w:pPr>
    </w:p>
    <w:p w:rsidR="00C96E84" w:rsidRPr="00D63E7E" w:rsidRDefault="00C96E84" w:rsidP="00C96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w:r w:rsidRPr="00D63E7E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57DB9D3D" wp14:editId="1F2C1D55">
            <wp:extent cx="3514725" cy="3219450"/>
            <wp:effectExtent l="0" t="0" r="9525" b="0"/>
            <wp:docPr id="260" name="obrázek 94" descr="logaritmus při základu větší než jed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logaritmus při základu větší než jedn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grafy funkcí:               f:y=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 (modře)</m:t>
        </m:r>
      </m:oMath>
    </w:p>
    <w:p w:rsidR="00C96E84" w:rsidRPr="00D63E7E" w:rsidRDefault="00C96E84" w:rsidP="00C96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cs-CZ"/>
              </w:rPr>
              <m:t>f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cs-CZ"/>
              </w:rPr>
              <m:t>-1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noProof/>
            <w:sz w:val="24"/>
            <w:szCs w:val="24"/>
            <w:lang w:eastAsia="cs-CZ"/>
          </w:rPr>
          <m:t>:y=</m:t>
        </m:r>
        <m:func>
          <m:func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lang w:eastAsia="cs-CZ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noProof/>
                    <w:sz w:val="24"/>
                    <w:szCs w:val="24"/>
                    <w:lang w:eastAsia="cs-C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cs-CZ"/>
                  </w:rPr>
                  <m:t>2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cs-CZ"/>
              </w:rPr>
              <m:t>x</m:t>
            </m:r>
          </m:e>
        </m:func>
        <m:r>
          <m:rPr>
            <m:sty m:val="bi"/>
          </m:rPr>
          <w:rPr>
            <w:rFonts w:ascii="Cambria Math" w:eastAsia="Times New Roman" w:hAnsi="Cambria Math" w:cs="Times New Roman"/>
            <w:noProof/>
            <w:sz w:val="24"/>
            <w:szCs w:val="24"/>
            <w:lang w:eastAsia="cs-CZ"/>
          </w:rPr>
          <m:t xml:space="preserve"> (zeleně)</m:t>
        </m:r>
      </m:oMath>
    </w:p>
    <w:p w:rsidR="00C96E84" w:rsidRPr="00D63E7E" w:rsidRDefault="00C96E84" w:rsidP="00C96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 w:rsidRPr="00D63E7E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</w:p>
    <w:p w:rsidR="00B4290E" w:rsidRDefault="00B4290E" w:rsidP="00B4290E">
      <w:pPr>
        <w:spacing w:after="0"/>
        <w:jc w:val="right"/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D32" w:rsidRDefault="00D97D32" w:rsidP="00C90E41">
      <w:pPr>
        <w:spacing w:after="0" w:line="240" w:lineRule="auto"/>
      </w:pPr>
      <w:r>
        <w:separator/>
      </w:r>
    </w:p>
  </w:endnote>
  <w:endnote w:type="continuationSeparator" w:id="0">
    <w:p w:rsidR="00D97D32" w:rsidRDefault="00D97D32" w:rsidP="00C90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E41" w:rsidRDefault="00C90E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E41" w:rsidRDefault="00C90E41">
    <w:pPr>
      <w:pStyle w:val="Zpat"/>
    </w:pPr>
    <w:r>
      <w:rPr>
        <w:noProof/>
        <w:lang w:eastAsia="cs-CZ"/>
      </w:rPr>
      <w:drawing>
        <wp:inline distT="0" distB="0" distL="0" distR="0" wp14:anchorId="751A98D6" wp14:editId="27A8553B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E41" w:rsidRDefault="00C90E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D32" w:rsidRDefault="00D97D32" w:rsidP="00C90E41">
      <w:pPr>
        <w:spacing w:after="0" w:line="240" w:lineRule="auto"/>
      </w:pPr>
      <w:r>
        <w:separator/>
      </w:r>
    </w:p>
  </w:footnote>
  <w:footnote w:type="continuationSeparator" w:id="0">
    <w:p w:rsidR="00D97D32" w:rsidRDefault="00D97D32" w:rsidP="00C90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E41" w:rsidRDefault="00C90E4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E41" w:rsidRDefault="00C90E4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E41" w:rsidRDefault="00C90E4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287EC8"/>
    <w:rsid w:val="0030451B"/>
    <w:rsid w:val="00342635"/>
    <w:rsid w:val="003953A3"/>
    <w:rsid w:val="00440A82"/>
    <w:rsid w:val="0048723F"/>
    <w:rsid w:val="004B6C05"/>
    <w:rsid w:val="004D4089"/>
    <w:rsid w:val="005213E5"/>
    <w:rsid w:val="00550919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65947"/>
    <w:rsid w:val="00C90E41"/>
    <w:rsid w:val="00C96E84"/>
    <w:rsid w:val="00CA25BA"/>
    <w:rsid w:val="00CA3E1B"/>
    <w:rsid w:val="00CA7762"/>
    <w:rsid w:val="00D4233A"/>
    <w:rsid w:val="00D47FC4"/>
    <w:rsid w:val="00D527E8"/>
    <w:rsid w:val="00D95D29"/>
    <w:rsid w:val="00D97D32"/>
    <w:rsid w:val="00DB28CE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BD413-0235-4F6D-846F-89BD2391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90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0E41"/>
  </w:style>
  <w:style w:type="paragraph" w:styleId="Zpat">
    <w:name w:val="footer"/>
    <w:basedOn w:val="Normln"/>
    <w:link w:val="ZpatChar"/>
    <w:uiPriority w:val="99"/>
    <w:unhideWhenUsed/>
    <w:rsid w:val="00C90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0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1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3.xml"/><Relationship Id="rId10" Type="http://schemas.openxmlformats.org/officeDocument/2006/relationships/image" Target="media/image5.pn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hyperlink" Target="http://maths.cz/obrazky/532.png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1064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2013-07-30T10:51:00Z</dcterms:created>
  <dcterms:modified xsi:type="dcterms:W3CDTF">2014-09-30T15:57:00Z</dcterms:modified>
</cp:coreProperties>
</file>