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0BC" w:rsidRDefault="00A420BC" w:rsidP="00A420BC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A420BC" w:rsidRDefault="00A420BC" w:rsidP="00A420B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A420BC" w:rsidRDefault="00A420BC" w:rsidP="00A420B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A420BC" w:rsidRDefault="00A420BC" w:rsidP="00A420B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A420BC" w:rsidRDefault="00A420BC" w:rsidP="00A420BC">
      <w:pPr>
        <w:spacing w:after="0"/>
        <w:rPr>
          <w:sz w:val="24"/>
          <w:szCs w:val="24"/>
        </w:rPr>
      </w:pPr>
    </w:p>
    <w:p w:rsidR="00A420BC" w:rsidRDefault="00A420BC" w:rsidP="00A420BC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12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A420BC" w:rsidRDefault="00A420BC">
            <w:pPr>
              <w:rPr>
                <w:b/>
                <w:sz w:val="32"/>
                <w:szCs w:val="32"/>
              </w:rPr>
            </w:pP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rovnice s parametrem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formuluje pojem parametr a provádí rozbor výsledků na základě parametru</w:t>
            </w: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sz w:val="24"/>
                <w:szCs w:val="24"/>
              </w:rPr>
            </w:pP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sz w:val="24"/>
                <w:szCs w:val="24"/>
              </w:rPr>
            </w:pPr>
          </w:p>
        </w:tc>
      </w:tr>
      <w:tr w:rsidR="00A420BC" w:rsidTr="00A420B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sz w:val="24"/>
                <w:szCs w:val="24"/>
              </w:rPr>
            </w:pPr>
          </w:p>
        </w:tc>
      </w:tr>
    </w:tbl>
    <w:p w:rsidR="00A420BC" w:rsidRDefault="00A420BC" w:rsidP="00A420BC">
      <w:pPr>
        <w:spacing w:after="0"/>
        <w:rPr>
          <w:sz w:val="24"/>
          <w:szCs w:val="24"/>
        </w:rPr>
      </w:pPr>
    </w:p>
    <w:p w:rsidR="00A420BC" w:rsidRDefault="00A420BC" w:rsidP="00A420BC">
      <w:pPr>
        <w:rPr>
          <w:b/>
          <w:color w:val="FF0000"/>
          <w:sz w:val="24"/>
          <w:szCs w:val="24"/>
        </w:rPr>
      </w:pPr>
    </w:p>
    <w:p w:rsidR="00A420BC" w:rsidRDefault="00A420BC" w:rsidP="00A420BC">
      <w:pPr>
        <w:rPr>
          <w:b/>
          <w:color w:val="FF0000"/>
          <w:sz w:val="24"/>
          <w:szCs w:val="24"/>
        </w:rPr>
      </w:pPr>
    </w:p>
    <w:p w:rsidR="00A420BC" w:rsidRDefault="00A420BC" w:rsidP="00A420BC">
      <w:pPr>
        <w:rPr>
          <w:b/>
          <w:color w:val="FF0000"/>
          <w:sz w:val="24"/>
          <w:szCs w:val="24"/>
        </w:rPr>
      </w:pPr>
    </w:p>
    <w:p w:rsidR="00A420BC" w:rsidRDefault="00A420BC" w:rsidP="00A420BC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highlight w:val="yellow"/>
          <w:u w:val="single"/>
        </w:rPr>
        <w:t>Rovnice s parametrem (y)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b/>
          <w:sz w:val="24"/>
          <w:szCs w:val="24"/>
        </w:rPr>
        <w:t>Některé rovnice obsahují vedle neznámé další proměnné, zvané parametry. Pokud není neznámá standardně označena některým z písmen x, y, z na rozdíl od parametrů a, b, c, …, k, l, m, …, musíme uvést, které z uvedených písmen je neznámá. Rovnici s parametry řešíme stejně jako rovnici s číselnými konstantami na místech koeficientů.</w:t>
      </w:r>
    </w:p>
    <w:p w:rsidR="00A420BC" w:rsidRDefault="00A420BC" w:rsidP="00A420BC">
      <w:pPr>
        <w:rPr>
          <w:b/>
          <w:sz w:val="24"/>
          <w:szCs w:val="24"/>
        </w:rPr>
      </w:pPr>
    </w:p>
    <w:p w:rsidR="00A420BC" w:rsidRDefault="00A420BC" w:rsidP="00A420BC">
      <w:pPr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highlight w:val="cyan"/>
          <w:u w:val="single"/>
        </w:rPr>
        <w:t>Ukázkové příklady:</w:t>
      </w:r>
    </w:p>
    <w:p w:rsidR="00A420BC" w:rsidRDefault="00A420BC" w:rsidP="00A420BC">
      <w:pPr>
        <w:rPr>
          <w:b/>
          <w:color w:val="FF0000"/>
          <w:sz w:val="28"/>
          <w:szCs w:val="28"/>
          <w:u w:val="single"/>
        </w:rPr>
      </w:pPr>
    </w:p>
    <w:p w:rsidR="00A420BC" w:rsidRDefault="00A420BC" w:rsidP="00A420BC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Př. 1:</w:t>
      </w: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w:lastRenderedPageBreak/>
          <m:t>p.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p+1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p-1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.x=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Zkoumáme, pro které hodnoty parametru je součin u neznámé roven nule. To jsou čísla 0, </w:t>
      </w:r>
      <m:oMath>
        <m:r>
          <w:rPr>
            <w:rFonts w:ascii="Cambria Math" w:eastAsiaTheme="minorEastAsia" w:hAnsi="Cambria Math"/>
            <w:sz w:val="20"/>
            <w:szCs w:val="20"/>
          </w:rPr>
          <m:t>±1</m:t>
        </m:r>
      </m:oMath>
      <w:r>
        <w:rPr>
          <w:rFonts w:eastAsiaTheme="minorEastAsia"/>
          <w:sz w:val="20"/>
          <w:szCs w:val="20"/>
        </w:rPr>
        <w:t>.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Provedeme rozbor a obecné řešení: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p=0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p=-1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p=1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p≠0; ±1</m:t>
                </m:r>
              </m:oMath>
            </m:oMathPara>
          </w:p>
        </w:tc>
      </w:tr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0.x=0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0.x=0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0.x=2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.(p+1)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p.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p+1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.(p-1)</m:t>
                    </m:r>
                  </m:den>
                </m:f>
              </m:oMath>
            </m:oMathPara>
          </w:p>
        </w:tc>
      </w:tr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=R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-1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=R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=∅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p-1</m:t>
                        </m:r>
                      </m:den>
                    </m:f>
                  </m:e>
                </m:d>
              </m:oMath>
            </m:oMathPara>
          </w:p>
        </w:tc>
      </w:tr>
    </w:tbl>
    <w:p w:rsidR="00A420BC" w:rsidRDefault="00A420BC" w:rsidP="00A420BC">
      <w:pPr>
        <w:rPr>
          <w:sz w:val="20"/>
          <w:szCs w:val="20"/>
        </w:rPr>
      </w:pPr>
    </w:p>
    <w:p w:rsidR="00A420BC" w:rsidRDefault="00A420BC" w:rsidP="00A420BC">
      <w:pPr>
        <w:rPr>
          <w:sz w:val="20"/>
          <w:szCs w:val="20"/>
        </w:rPr>
      </w:pPr>
      <w:r>
        <w:rPr>
          <w:b/>
          <w:sz w:val="24"/>
          <w:szCs w:val="24"/>
        </w:rPr>
        <w:t xml:space="preserve">Čteme: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Oborem pravdivosti pro parametry 0 a -1 je množina všech reálných čísel.</w:t>
      </w:r>
    </w:p>
    <w:p w:rsidR="00A420BC" w:rsidRDefault="00A420BC" w:rsidP="00A420BC">
      <w:pPr>
        <w:rPr>
          <w:sz w:val="20"/>
          <w:szCs w:val="20"/>
        </w:rPr>
      </w:pPr>
      <w:r>
        <w:rPr>
          <w:sz w:val="20"/>
          <w:szCs w:val="20"/>
        </w:rPr>
        <w:t>Oborem pravdivosti pro parametr 1 je prázdná množina.</w:t>
      </w:r>
    </w:p>
    <w:p w:rsidR="00A420BC" w:rsidRDefault="00A420BC" w:rsidP="00A420BC">
      <w:pPr>
        <w:rPr>
          <w:sz w:val="20"/>
          <w:szCs w:val="20"/>
        </w:rPr>
      </w:pPr>
      <w:r>
        <w:rPr>
          <w:sz w:val="20"/>
          <w:szCs w:val="20"/>
        </w:rPr>
        <w:t xml:space="preserve">Oborem pravdivosti pro ostatní parametry je množina výsledků, které se dají zapsat ve tvaru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p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p-1</m:t>
            </m:r>
          </m:den>
        </m:f>
      </m:oMath>
      <w:r>
        <w:rPr>
          <w:rFonts w:eastAsiaTheme="minorEastAsia"/>
          <w:sz w:val="20"/>
          <w:szCs w:val="20"/>
        </w:rPr>
        <w:t>.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b/>
          <w:sz w:val="24"/>
          <w:szCs w:val="24"/>
        </w:rPr>
        <w:t>K čemu dobré?</w:t>
      </w:r>
    </w:p>
    <w:p w:rsidR="00A420BC" w:rsidRDefault="00A420BC" w:rsidP="00A420BC">
      <w:pPr>
        <w:rPr>
          <w:sz w:val="24"/>
          <w:szCs w:val="24"/>
        </w:rPr>
      </w:pPr>
      <w:r>
        <w:rPr>
          <w:sz w:val="24"/>
          <w:szCs w:val="24"/>
        </w:rPr>
        <w:t xml:space="preserve">Např.: </w:t>
      </w:r>
    </w:p>
    <w:p w:rsidR="00A420BC" w:rsidRDefault="00B42045" w:rsidP="00A420BC">
      <w:pPr>
        <w:rPr>
          <w:rFonts w:eastAsiaTheme="minorEastAsia"/>
          <w:sz w:val="24"/>
          <w:szCs w:val="24"/>
        </w:rPr>
      </w:pPr>
      <m:oMath>
        <m:box>
          <m:boxPr>
            <m:opEmu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p=1999</m:t>
            </m:r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4"/>
            <w:szCs w:val="24"/>
          </w:rPr>
          <m:t>původní rovnice:1999.2000.1998.x=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1999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1999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A420BC">
        <w:rPr>
          <w:rFonts w:eastAsiaTheme="minorEastAsia"/>
          <w:sz w:val="24"/>
          <w:szCs w:val="24"/>
        </w:rPr>
        <w:t xml:space="preserve"> </w:t>
      </w:r>
    </w:p>
    <w:p w:rsidR="00A420BC" w:rsidRDefault="00A420BC" w:rsidP="00A420B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Následuje poměrně zdlouhavé počítání</w:t>
      </w:r>
    </w:p>
    <w:p w:rsidR="00A420BC" w:rsidRDefault="00A420BC" w:rsidP="00A420BC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Po obecném řešení rovnou</w:t>
      </w:r>
      <w:r>
        <w:rPr>
          <w:rFonts w:eastAsiaTheme="minorEastAsia"/>
          <w:b/>
          <w:color w:val="FF0000"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1999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1998</m:t>
            </m:r>
          </m:den>
        </m:f>
      </m:oMath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Př. 2:</w:t>
      </w:r>
    </w:p>
    <w:p w:rsidR="00A420BC" w:rsidRDefault="00B42045" w:rsidP="00A420BC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.(x-1)=2.(px-2)</m:t>
        </m:r>
      </m:oMath>
      <w:r w:rsidR="00A420BC"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.x-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=2px-4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Výrazy s neznámou na jednu stranu, vše ostatní na druhou stranu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.x-2px=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-4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Výraz s neznámou upravit vytknutím na součinový tvar.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w:lastRenderedPageBreak/>
          <m:t>p.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p-2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.x=(p+2)(p-2)</m:t>
        </m:r>
      </m:oMath>
      <w:r>
        <w:rPr>
          <w:rFonts w:eastAsiaTheme="minorEastAsia"/>
          <w:b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Zkoumáme, pro které parametry je výraz s neznámou nulový (nenulový).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p=0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p=2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p≠0; 2</m:t>
                </m:r>
              </m:oMath>
            </m:oMathPara>
          </w:p>
        </w:tc>
      </w:tr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0.x=-4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0.x=0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A420BC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(p+2).(p-2)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p.(p-2)</m:t>
                    </m:r>
                  </m:den>
                </m:f>
              </m:oMath>
            </m:oMathPara>
          </w:p>
        </w:tc>
      </w:tr>
      <w:tr w:rsidR="00A420BC" w:rsidTr="00A420BC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=∅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=R</m:t>
                </m:r>
              </m:oMath>
            </m:oMathPara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BC" w:rsidRDefault="00A420B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0BC" w:rsidRDefault="00B42045">
            <w:pPr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p+2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sz w:val="20"/>
                            <w:szCs w:val="20"/>
                          </w:rPr>
                          <m:t>p</m:t>
                        </m:r>
                      </m:den>
                    </m:f>
                  </m:e>
                </m:d>
              </m:oMath>
            </m:oMathPara>
          </w:p>
        </w:tc>
      </w:tr>
    </w:tbl>
    <w:p w:rsidR="00A420BC" w:rsidRDefault="00A420BC" w:rsidP="00A420BC">
      <w:pPr>
        <w:rPr>
          <w:sz w:val="20"/>
          <w:szCs w:val="20"/>
        </w:rPr>
      </w:pPr>
    </w:p>
    <w:p w:rsidR="00A420BC" w:rsidRDefault="00A420BC" w:rsidP="00A420BC">
      <w:pPr>
        <w:rPr>
          <w:sz w:val="24"/>
          <w:szCs w:val="24"/>
        </w:rPr>
      </w:pPr>
    </w:p>
    <w:p w:rsidR="00A420BC" w:rsidRDefault="00A420BC" w:rsidP="00A420BC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Př. 3:</w:t>
      </w:r>
    </w:p>
    <w:p w:rsidR="00A420BC" w:rsidRDefault="00B42045" w:rsidP="00A420BC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highlight w:val="yellow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b</m:t>
            </m:r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  <w:highlight w:val="yellow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=1-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b</m:t>
            </m:r>
          </m:den>
        </m:f>
      </m:oMath>
      <w:r w:rsidR="00A420BC"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Jedená se o rovnici s parametrem, ale také s neznámou ve jmenovateli.</w:t>
      </w:r>
    </w:p>
    <w:p w:rsidR="00A420BC" w:rsidRDefault="00A420BC" w:rsidP="00A420BC">
      <w:pPr>
        <w:rPr>
          <w:sz w:val="20"/>
          <w:szCs w:val="20"/>
        </w:rPr>
      </w:pPr>
      <w:r>
        <w:rPr>
          <w:sz w:val="20"/>
          <w:szCs w:val="20"/>
        </w:rPr>
        <w:t xml:space="preserve">Odstraníme zlomky tak, že celou rovnici násobíme výrazem b.x za </w:t>
      </w:r>
      <w:r>
        <w:rPr>
          <w:b/>
          <w:sz w:val="20"/>
          <w:szCs w:val="20"/>
        </w:rPr>
        <w:t>podmínky</w:t>
      </w:r>
      <w:r>
        <w:rPr>
          <w:sz w:val="20"/>
          <w:szCs w:val="20"/>
        </w:rPr>
        <w:t xml:space="preserve">, že </w:t>
      </w:r>
    </w:p>
    <w:p w:rsidR="00A420BC" w:rsidRDefault="00A420BC" w:rsidP="00A420BC">
      <w:pPr>
        <w:rPr>
          <w:b/>
          <w:color w:val="FF0000"/>
          <w:sz w:val="20"/>
          <w:szCs w:val="20"/>
        </w:rPr>
      </w:pP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b≠0 a současně </m:t>
        </m:r>
        <m:r>
          <m:rPr>
            <m:sty m:val="bi"/>
          </m:rPr>
          <w:rPr>
            <w:rFonts w:ascii="Cambria Math" w:hAnsi="Cambria Math"/>
            <w:color w:val="FF0000"/>
            <w:sz w:val="20"/>
            <w:szCs w:val="20"/>
          </w:rPr>
          <m:t>x≠0</m:t>
        </m:r>
      </m:oMath>
      <w:r>
        <w:rPr>
          <w:rFonts w:eastAsiaTheme="minorEastAsia"/>
          <w:b/>
          <w:color w:val="FF0000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-1=bx-x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bx-x=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b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-1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x.(b-1)=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b-1</m:t>
            </m:r>
          </m:e>
        </m:d>
        <m:r>
          <m:rPr>
            <m:sty m:val="bi"/>
          </m:rPr>
          <w:rPr>
            <w:rFonts w:ascii="Cambria Math" w:hAnsi="Cambria Math"/>
            <w:sz w:val="20"/>
            <w:szCs w:val="20"/>
          </w:rPr>
          <m:t>.(b+1)</m:t>
        </m:r>
      </m:oMath>
      <w:r>
        <w:rPr>
          <w:rFonts w:eastAsiaTheme="minorEastAsia"/>
          <w:b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Buď je </w:t>
      </w:r>
      <m:oMath>
        <m:r>
          <w:rPr>
            <w:rFonts w:ascii="Cambria Math" w:eastAsiaTheme="minorEastAsia" w:hAnsi="Cambria Math"/>
            <w:sz w:val="20"/>
            <w:szCs w:val="20"/>
          </w:rPr>
          <m:t>b=1 nebo b≠1</m:t>
        </m:r>
      </m:oMath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b=1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0.x=0, z toho pak vyplývá, že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0"/>
                <w:szCs w:val="20"/>
              </w:rPr>
              <m:t>je podmnožinou R</m:t>
            </m:r>
          </m:e>
        </m:box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≠1</m:t>
        </m:r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b+1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.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b-1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b-1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 xml:space="preserve">=b+1, z toho vyplývá, že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 je podmnožinou množiny 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b+1</m:t>
            </m:r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Ale pozor: PODMÍNKA!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x≠0</m:t>
        </m:r>
      </m:oMath>
      <w:r>
        <w:rPr>
          <w:rFonts w:eastAsiaTheme="minorEastAsia"/>
          <w:b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b+1≠0, tedy b≠1</m:t>
        </m:r>
      </m:oMath>
      <w:r>
        <w:rPr>
          <w:rFonts w:eastAsiaTheme="minorEastAsia"/>
          <w:b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</w:p>
    <w:p w:rsidR="00A420BC" w:rsidRDefault="00A420BC" w:rsidP="00A420BC">
      <w:pPr>
        <w:rPr>
          <w:b/>
          <w:i/>
          <w:color w:val="FF0000"/>
          <w:sz w:val="24"/>
          <w:szCs w:val="24"/>
          <w:u w:val="single"/>
        </w:rPr>
      </w:pPr>
      <w:r>
        <w:rPr>
          <w:b/>
          <w:i/>
          <w:color w:val="FF0000"/>
          <w:sz w:val="24"/>
          <w:szCs w:val="24"/>
          <w:u w:val="single"/>
        </w:rPr>
        <w:t>Závěr: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=R-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0</m:t>
            </m:r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-1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b+1</m:t>
            </m:r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b/>
          <w:sz w:val="24"/>
          <w:szCs w:val="24"/>
        </w:rPr>
        <w:t>POZOR!</w:t>
      </w: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b/>
          <w:sz w:val="24"/>
          <w:szCs w:val="24"/>
        </w:rPr>
        <w:t xml:space="preserve">Pro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b=-1</m:t>
        </m:r>
      </m:oMath>
      <w:r>
        <w:rPr>
          <w:rFonts w:eastAsiaTheme="minorEastAsia"/>
          <w:b/>
          <w:sz w:val="24"/>
          <w:szCs w:val="24"/>
        </w:rPr>
        <w:t xml:space="preserve"> nemá rovnice řešení.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Pro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b=0</m:t>
        </m:r>
      </m:oMath>
      <w:r>
        <w:rPr>
          <w:rFonts w:eastAsiaTheme="minorEastAsia"/>
          <w:b/>
          <w:sz w:val="24"/>
          <w:szCs w:val="24"/>
        </w:rPr>
        <w:t xml:space="preserve"> nemá rovnice smysl.</w:t>
      </w:r>
    </w:p>
    <w:p w:rsidR="00A420BC" w:rsidRDefault="00A420BC" w:rsidP="00A420BC">
      <w:pPr>
        <w:rPr>
          <w:b/>
          <w:color w:val="FF0000"/>
          <w:sz w:val="24"/>
          <w:szCs w:val="24"/>
        </w:rPr>
      </w:pPr>
    </w:p>
    <w:p w:rsidR="00A420BC" w:rsidRDefault="00A420BC" w:rsidP="00A420BC">
      <w:pPr>
        <w:rPr>
          <w:b/>
          <w:color w:val="FF0000"/>
          <w:sz w:val="24"/>
          <w:szCs w:val="24"/>
        </w:rPr>
      </w:pPr>
    </w:p>
    <w:p w:rsidR="00A420BC" w:rsidRDefault="00A420BC" w:rsidP="00A420BC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TEST</w:t>
      </w:r>
    </w:p>
    <w:p w:rsidR="00A420BC" w:rsidRDefault="00A420BC" w:rsidP="00A420BC">
      <w:pPr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Řešte rovnice a proveďte rozbor výsledku v závislosti na parametru:</w:t>
      </w:r>
    </w:p>
    <w:p w:rsidR="00A420BC" w:rsidRDefault="00A420BC" w:rsidP="00A420BC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1)</w:t>
      </w:r>
    </w:p>
    <w:p w:rsidR="00A420BC" w:rsidRDefault="00B42045" w:rsidP="00A420BC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a-2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1-x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=1</m:t>
        </m:r>
      </m:oMath>
      <w:r w:rsidR="00A420BC"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Celou rovnici vynásobíme výrazem </w:t>
      </w:r>
      <m:oMath>
        <m:r>
          <w:rPr>
            <w:rFonts w:ascii="Cambria Math" w:eastAsiaTheme="minorEastAsia" w:hAnsi="Cambria Math"/>
            <w:sz w:val="20"/>
            <w:szCs w:val="20"/>
          </w:rPr>
          <m:t>a.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≠0</m:t>
        </m:r>
      </m:oMath>
      <w:r>
        <w:rPr>
          <w:rFonts w:eastAsiaTheme="minorEastAsia"/>
          <w:sz w:val="20"/>
          <w:szCs w:val="20"/>
        </w:rPr>
        <w:t xml:space="preserve">, za předpokladu, že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a≠0, a≠2</m:t>
        </m:r>
        <m:r>
          <w:rPr>
            <w:rFonts w:ascii="Cambria Math" w:eastAsiaTheme="minorEastAsia" w:hAnsi="Cambria Math"/>
            <w:sz w:val="20"/>
            <w:szCs w:val="20"/>
          </w:rPr>
          <m:t>.</m:t>
        </m:r>
      </m:oMath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ax-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1-x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=a∙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ax-a+2+ax-2x=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-2a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Výrazy s neznámou na jednu stranu, vše ostatní na stranu druhou.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2ax-2x=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-a-2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Na levé straně rovnice provedeme vytknutí, pravou stranu rozložíme na součin pomocí Viéta.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2x.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a-1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a+1</m:t>
            </m:r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Rozbor: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a=1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0x=-2, pak rovnice nemá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a≠1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a-2</m:t>
                </m:r>
              </m:e>
            </m:d>
            <m:r>
              <w:rPr>
                <w:rFonts w:ascii="Cambria Math" w:eastAsiaTheme="minorEastAsia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a+1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2∙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a-1</m:t>
                </m:r>
              </m:e>
            </m:d>
          </m:den>
        </m:f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lastRenderedPageBreak/>
        <w:t>Závěr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a-2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a+1</m:t>
                    </m:r>
                  </m:e>
                </m:d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  <w:sz w:val="24"/>
                        <w:szCs w:val="24"/>
                      </w:rPr>
                      <m:t>a-1</m:t>
                    </m:r>
                  </m:e>
                </m:d>
              </m:den>
            </m:f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2)</w:t>
      </w:r>
    </w:p>
    <w:p w:rsidR="00A420BC" w:rsidRDefault="00B42045" w:rsidP="00A420BC">
      <w:pPr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x+px+4=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+x</m:t>
        </m:r>
      </m:oMath>
      <w:r w:rsidR="00A420BC"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Osamostatníme výrazy s neznámou a neznámou poté vytkneme.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x+px-2x=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-4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0"/>
                <w:szCs w:val="20"/>
              </w:rPr>
              <m:t>+p-2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-4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Kvadratický trojčlen na levé straně rozložíme pomocí Viéta, pravou stranu pak podle vzorce pro rozdíl druhých mocnin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p+2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p-1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∙x=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p+2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p-2</m:t>
            </m:r>
          </m:e>
        </m:d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Rozbor: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p=1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0x=-3, pak rovnice nemá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p=-2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0x=0, pak rovnice má nekonečně mnoho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p≠1;-2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p-2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p-1</m:t>
                </m:r>
              </m:e>
            </m:d>
          </m:den>
        </m:f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Závěr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=R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p-2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p+2</m:t>
                </m:r>
              </m:den>
            </m:f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</w:p>
    <w:p w:rsidR="00A420BC" w:rsidRDefault="00A420BC" w:rsidP="00A420BC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lastRenderedPageBreak/>
        <w:t>3)</w:t>
      </w:r>
    </w:p>
    <w:p w:rsidR="00A420BC" w:rsidRDefault="00B42045" w:rsidP="00A420BC">
      <w:pPr>
        <w:rPr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x+p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2+p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x-p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2-p</m:t>
            </m:r>
          </m:den>
        </m:f>
      </m:oMath>
      <w:r w:rsidR="00A420BC">
        <w:rPr>
          <w:rFonts w:eastAsiaTheme="minorEastAsia"/>
          <w:b/>
          <w:sz w:val="28"/>
          <w:szCs w:val="28"/>
        </w:rPr>
        <w:t xml:space="preserve"> 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b/>
          <w:sz w:val="24"/>
          <w:szCs w:val="24"/>
        </w:rPr>
        <w:t>Řešení: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sz w:val="20"/>
          <w:szCs w:val="20"/>
        </w:rPr>
        <w:t xml:space="preserve">Celou rovnici násobíme výrazem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2+p</m:t>
            </m: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2-p</m:t>
            </m:r>
          </m:e>
        </m:d>
      </m:oMath>
      <w:r>
        <w:rPr>
          <w:rFonts w:eastAsiaTheme="minorEastAsia"/>
          <w:sz w:val="20"/>
          <w:szCs w:val="20"/>
        </w:rPr>
        <w:t xml:space="preserve">, za předpokladu, že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p≠±2</m:t>
        </m:r>
      </m:oMath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Při násobení použijte křížové pravidlo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2x-px+2p-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=2x-2p+px-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p>
        </m:sSup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Po jednoduché úpravě dostaneme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2px=4p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px=2p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Rozbor: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p=0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0x=0, pak rovnice má nekonečně mnoho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p≠0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x=2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Závěr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0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=R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A420BC" w:rsidP="00A420BC">
      <w:pPr>
        <w:rPr>
          <w:sz w:val="20"/>
          <w:szCs w:val="20"/>
        </w:rPr>
      </w:pPr>
    </w:p>
    <w:p w:rsidR="00A420BC" w:rsidRDefault="00A420BC" w:rsidP="00A420BC">
      <w:pPr>
        <w:rPr>
          <w:b/>
          <w:sz w:val="24"/>
          <w:szCs w:val="24"/>
        </w:rPr>
      </w:pPr>
      <w:r>
        <w:rPr>
          <w:b/>
          <w:sz w:val="24"/>
          <w:szCs w:val="24"/>
          <w:highlight w:val="green"/>
        </w:rPr>
        <w:t>4)</w:t>
      </w:r>
    </w:p>
    <w:p w:rsidR="00A420BC" w:rsidRDefault="00B42045" w:rsidP="00A420BC">
      <w:pPr>
        <w:rPr>
          <w:rFonts w:eastAsiaTheme="minorEastAsia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x-2=4</m:t>
        </m:r>
        <m:r>
          <m:rPr>
            <m:sty m:val="bi"/>
          </m:rPr>
          <w:rPr>
            <w:rFonts w:ascii="Cambria Math" w:hAnsi="Cambria Math"/>
            <w:sz w:val="24"/>
            <w:szCs w:val="24"/>
            <w:highlight w:val="yellow"/>
          </w:rPr>
          <m:t>x+a</m:t>
        </m:r>
      </m:oMath>
      <w:r w:rsidR="00A420BC">
        <w:rPr>
          <w:rFonts w:eastAsiaTheme="minorEastAsia"/>
          <w:b/>
          <w:sz w:val="24"/>
          <w:szCs w:val="24"/>
        </w:rPr>
        <w:t xml:space="preserve"> </w:t>
      </w:r>
    </w:p>
    <w:p w:rsidR="00A420BC" w:rsidRDefault="00A420BC" w:rsidP="00A420BC">
      <w:pPr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A420BC" w:rsidRDefault="00A420BC" w:rsidP="00A420BC">
      <w:pPr>
        <w:rPr>
          <w:sz w:val="20"/>
          <w:szCs w:val="20"/>
        </w:rPr>
      </w:pPr>
      <w:r>
        <w:rPr>
          <w:sz w:val="20"/>
          <w:szCs w:val="20"/>
        </w:rPr>
        <w:t xml:space="preserve">Osamostatníme výraz s neznámou </w:t>
      </w:r>
    </w:p>
    <w:p w:rsidR="00A420BC" w:rsidRDefault="00B42045" w:rsidP="00A420BC">
      <w:pPr>
        <w:rPr>
          <w:rFonts w:eastAsiaTheme="minorEastAsia"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x-4x=a+2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Vytkneme neznámou a kvadratický dvojčlen rozložíme podle vzorce</w:t>
      </w:r>
    </w:p>
    <w:p w:rsidR="00A420BC" w:rsidRDefault="00A420BC" w:rsidP="00A420BC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x∙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a+2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e>
        </m:d>
        <m:r>
          <w:rPr>
            <w:rFonts w:ascii="Cambria Math" w:eastAsiaTheme="minorEastAsia" w:hAnsi="Cambria Math"/>
            <w:sz w:val="20"/>
            <w:szCs w:val="20"/>
          </w:rPr>
          <m:t>=a+2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Rozbor:</w:t>
      </w:r>
    </w:p>
    <w:p w:rsidR="00A420BC" w:rsidRDefault="00B42045" w:rsidP="00A420BC">
      <w:pPr>
        <w:tabs>
          <w:tab w:val="left" w:pos="5640"/>
        </w:tabs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a=-2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0x=0, pak rovnice má nekonečně mnoho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tabs>
          <w:tab w:val="left" w:pos="5640"/>
        </w:tabs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a=2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0x=4, pak rovnice nemá řešení</m:t>
        </m:r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B42045" w:rsidP="00A420BC">
      <w:pPr>
        <w:tabs>
          <w:tab w:val="left" w:pos="5640"/>
        </w:tabs>
        <w:rPr>
          <w:rFonts w:eastAsiaTheme="minorEastAsia"/>
          <w:sz w:val="20"/>
          <w:szCs w:val="20"/>
        </w:rPr>
      </w:pPr>
      <m:oMath>
        <m:box>
          <m:boxPr>
            <m:opEmu m:val="1"/>
            <m:ctrlPr>
              <w:rPr>
                <w:rFonts w:ascii="Cambria Math" w:eastAsiaTheme="minorEastAsia" w:hAnsi="Cambria Math"/>
                <w:i/>
              </w:rPr>
            </m:ctrlPr>
          </m:box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a≠±2</m:t>
            </m:r>
            <m:groupChr>
              <m:groupChrPr>
                <m:chr m:val="⇒"/>
                <m:pos m:val="top"/>
                <m:ctrlPr>
                  <w:rPr>
                    <w:rFonts w:ascii="Cambria Math" w:eastAsiaTheme="minorEastAsia" w:hAnsi="Cambria Math"/>
                    <w:i/>
                  </w:rPr>
                </m:ctrlPr>
              </m:groupChr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a-2</m:t>
            </m:r>
          </m:den>
        </m:f>
      </m:oMath>
      <w:r w:rsidR="00A420BC">
        <w:rPr>
          <w:rFonts w:eastAsiaTheme="minorEastAsia"/>
          <w:sz w:val="20"/>
          <w:szCs w:val="20"/>
        </w:rPr>
        <w:t xml:space="preserve"> </w:t>
      </w:r>
    </w:p>
    <w:p w:rsidR="00A420BC" w:rsidRDefault="00A420BC" w:rsidP="00A420BC">
      <w:pPr>
        <w:rPr>
          <w:rFonts w:eastAsiaTheme="minorEastAsia"/>
          <w:b/>
          <w:color w:val="FF0000"/>
          <w:sz w:val="24"/>
          <w:szCs w:val="24"/>
        </w:rPr>
      </w:pPr>
      <w:r>
        <w:rPr>
          <w:rFonts w:eastAsiaTheme="minorEastAsia"/>
          <w:b/>
          <w:color w:val="FF0000"/>
          <w:sz w:val="24"/>
          <w:szCs w:val="24"/>
        </w:rPr>
        <w:t>Závěr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=R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=∅</m:t>
        </m:r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A420BC" w:rsidRDefault="00B42045" w:rsidP="00A420BC">
      <w:pPr>
        <w:rPr>
          <w:rFonts w:eastAsiaTheme="minorEastAsia"/>
          <w:b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a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a-2</m:t>
                </m:r>
              </m:den>
            </m:f>
          </m:e>
        </m:d>
      </m:oMath>
      <w:r w:rsidR="00A420BC"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85127F" w:rsidRPr="00A420BC" w:rsidRDefault="00B42045" w:rsidP="00A420BC"/>
    <w:sectPr w:rsidR="0085127F" w:rsidRPr="00A420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045" w:rsidRDefault="00B42045" w:rsidP="006F160E">
      <w:pPr>
        <w:spacing w:after="0" w:line="240" w:lineRule="auto"/>
      </w:pPr>
      <w:r>
        <w:separator/>
      </w:r>
    </w:p>
  </w:endnote>
  <w:endnote w:type="continuationSeparator" w:id="0">
    <w:p w:rsidR="00B42045" w:rsidRDefault="00B42045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pat"/>
    </w:pPr>
    <w:r>
      <w:rPr>
        <w:noProof/>
      </w:rPr>
      <w:drawing>
        <wp:inline distT="0" distB="0" distL="0" distR="0" wp14:anchorId="270DF421" wp14:editId="17CCAA77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045" w:rsidRDefault="00B42045" w:rsidP="006F160E">
      <w:pPr>
        <w:spacing w:after="0" w:line="240" w:lineRule="auto"/>
      </w:pPr>
      <w:r>
        <w:separator/>
      </w:r>
    </w:p>
  </w:footnote>
  <w:footnote w:type="continuationSeparator" w:id="0">
    <w:p w:rsidR="00B42045" w:rsidRDefault="00B42045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004" w:rsidRDefault="009210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70235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713988"/>
    <w:rsid w:val="007D1A3B"/>
    <w:rsid w:val="00821B82"/>
    <w:rsid w:val="008D2448"/>
    <w:rsid w:val="008F51D4"/>
    <w:rsid w:val="00905435"/>
    <w:rsid w:val="00921004"/>
    <w:rsid w:val="009F20C5"/>
    <w:rsid w:val="00A420BC"/>
    <w:rsid w:val="00A453EE"/>
    <w:rsid w:val="00A856C3"/>
    <w:rsid w:val="00AE32F4"/>
    <w:rsid w:val="00B42045"/>
    <w:rsid w:val="00BC2980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E02FF"/>
    <w:rsid w:val="00F22D5B"/>
    <w:rsid w:val="00F51216"/>
    <w:rsid w:val="00F657E4"/>
    <w:rsid w:val="00F779E3"/>
    <w:rsid w:val="00F83C2D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E2DB6-63AD-4932-B509-B09F34FC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717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2013-03-08T14:19:00Z</dcterms:created>
  <dcterms:modified xsi:type="dcterms:W3CDTF">2014-09-30T16:02:00Z</dcterms:modified>
</cp:coreProperties>
</file>