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3253B0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</w:tcPr>
          <w:p w:rsidR="00FA63DA" w:rsidRPr="00F65195" w:rsidRDefault="00FA63DA" w:rsidP="00C81F25">
            <w:r w:rsidRPr="00F65195">
              <w:t>MATEMATIKA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</w:tcPr>
          <w:p w:rsidR="00FA63DA" w:rsidRPr="00F65195" w:rsidRDefault="00FA63DA" w:rsidP="00C81F25">
            <w:r w:rsidRPr="00F65195">
              <w:t>Miloslav Novák, Mgr.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b/>
              </w:rPr>
              <w:t>III C3 – Vektory - T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</w:tcPr>
          <w:p w:rsidR="00FA63DA" w:rsidRPr="00F65195" w:rsidRDefault="00FA63DA" w:rsidP="00C81F25">
            <w:r w:rsidRPr="00F65195">
              <w:t>středoškolské vzdělání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</w:tcPr>
          <w:p w:rsidR="00FA63DA" w:rsidRPr="00F65195" w:rsidRDefault="00FA63DA" w:rsidP="00C81F25">
            <w:r w:rsidRPr="00F65195">
              <w:t>4. ročník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</w:tcPr>
          <w:p w:rsidR="00FA63DA" w:rsidRPr="00F65195" w:rsidRDefault="00FA63DA" w:rsidP="00C81F25">
            <w:r>
              <w:t>žák popíše vztah mezi orientovanou úsečkou a vektorem; rozliší rovnoběžné vektory; určí souřadnice vektoru; zná základní pojmy vektorové algebry; provádí operace s vektory</w:t>
            </w:r>
          </w:p>
        </w:tc>
      </w:tr>
      <w:tr w:rsidR="00FA63DA" w:rsidRPr="00F65195" w:rsidTr="00C81F25">
        <w:tc>
          <w:tcPr>
            <w:tcW w:w="4606" w:type="dxa"/>
            <w:hideMark/>
          </w:tcPr>
          <w:p w:rsidR="00FA63DA" w:rsidRPr="00F65195" w:rsidRDefault="00FA63DA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</w:tcPr>
          <w:p w:rsidR="00FA63DA" w:rsidRPr="00F65195" w:rsidRDefault="00FA63DA" w:rsidP="00C81F25">
            <w:r>
              <w:t>leden 2013</w:t>
            </w:r>
          </w:p>
        </w:tc>
      </w:tr>
    </w:tbl>
    <w:p w:rsidR="00FA63DA" w:rsidRPr="00F65195" w:rsidRDefault="00FA63DA" w:rsidP="00FA63DA">
      <w:pPr>
        <w:spacing w:after="0"/>
      </w:pP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48"/>
          <w:szCs w:val="4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48"/>
          <w:szCs w:val="48"/>
          <w:highlight w:val="yellow"/>
          <w:u w:val="single"/>
          <w:lang w:eastAsia="cs-CZ"/>
        </w:rPr>
        <w:t>Vektory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>Vektor je množina nekonečně mnoha ekvipolentních orientovaných úseček, tedy úseček, které mají stejný směr, orientaci a velikost.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i/>
          <w:color w:val="000000"/>
          <w:sz w:val="24"/>
          <w:szCs w:val="24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Směr vektoru určuje tzv. vektorová přímka, orientaci pak šipka.                                              </w:t>
      </w:r>
      <w:r w:rsidRPr="00F65195">
        <w:rPr>
          <w:rFonts w:ascii="Arial" w:eastAsia="Times New Roman" w:hAnsi="Arial" w:cs="Arial"/>
          <w:i/>
          <w:color w:val="000000"/>
          <w:sz w:val="24"/>
          <w:szCs w:val="24"/>
          <w:lang w:eastAsia="cs-CZ"/>
        </w:rPr>
        <w:t>Vektor je vlastně posunutí (translace), tedy jedno ze shodných zobrazení.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Každý vektor má svůj počátek a svůj konec.                                                              Jestliže počátečním bodem vektoru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bude bod A a koncovým bodem bod B, pak vektor označujeme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=B-A.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B-A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nazýváme </w:t>
      </w: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umístění vektoru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AB</m:t>
            </m:r>
          </m:e>
        </m:acc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.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Jestliže počátečním bodem vektoru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bude bod C a koncovým bodem bod D, pak vektor označujeme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v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CD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=D-C.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D-C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nazýváme </w:t>
      </w: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umístění vektoru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v</m:t>
            </m:r>
          </m:e>
        </m:acc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CD</m:t>
            </m:r>
          </m:e>
        </m:acc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.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Jestliže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v</m:t>
            </m:r>
          </m:e>
        </m:acc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, pak říkáme, že </w:t>
      </w: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vektory jsou si rovny. </w:t>
      </w:r>
    </w:p>
    <w:p w:rsidR="00FA63DA" w:rsidRPr="00F65195" w:rsidRDefault="003253B0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Vektory jsou si rovny</m:t>
            </m:r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mají stejné souřadnice.</m:t>
        </m:r>
      </m:oMath>
      <w:r w:rsidR="00FA63DA"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EXISTUJE NEKONEČNĚ MNOHO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u w:val="single"/>
            <w:lang w:eastAsia="cs-CZ"/>
          </w:rPr>
          <m:t>různých</m:t>
        </m:r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UMÍSTĚNÍ TÉHOŽ VEKTORU.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36"/>
          <w:szCs w:val="36"/>
          <w:u w:val="single"/>
          <w:lang w:eastAsia="cs-CZ"/>
        </w:rPr>
        <w:t>Souřadnice vektoru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se vypočítají jako rozdíl příslušných souřadnic koncového a počátečního bodu vektoru (v tomto pořadí – viz umístění vektoru).</w:t>
      </w: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  <w:r w:rsidRPr="00F65195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>Domluva: Souřadnice bodu budeme zapisovat do hranatých závorek, souřadnice vektoru do závorek kulatých.</w:t>
      </w: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highlight w:val="red"/>
          <w:u w:val="single"/>
          <w:lang w:eastAsia="cs-CZ"/>
        </w:rPr>
        <w:t>Věta: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  <w:t>v rovině:</w:t>
      </w:r>
    </w:p>
    <w:p w:rsidR="00FA63DA" w:rsidRPr="00F65195" w:rsidRDefault="003253B0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box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A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;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, B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;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sub>
                </m:sSub>
              </m:e>
            </m:d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</m:oMath>
      <w:r w:rsidR="00FA63DA"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  <w:t>v prostoru:</w:t>
      </w:r>
    </w:p>
    <w:p w:rsidR="00FA63DA" w:rsidRPr="00F65195" w:rsidRDefault="003253B0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box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A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;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;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3</m:t>
                    </m:r>
                  </m:sub>
                </m:sSub>
              </m:e>
            </m:d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, B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;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;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3</m:t>
                    </m:r>
                  </m:sub>
                </m:sSub>
              </m:e>
            </m:d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highlight w:val="lightGray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highlight w:val="lightGray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3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3</m:t>
                </m:r>
              </m:sub>
            </m:sSub>
          </m:e>
        </m:d>
      </m:oMath>
      <w:r w:rsidR="00FA63DA"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36"/>
          <w:szCs w:val="36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36"/>
          <w:szCs w:val="36"/>
          <w:u w:val="single"/>
          <w:lang w:eastAsia="cs-CZ"/>
        </w:rPr>
        <w:t>Velikost vektoru:</w:t>
      </w:r>
    </w:p>
    <w:p w:rsidR="00FA63DA" w:rsidRPr="00F65195" w:rsidRDefault="00FA63DA" w:rsidP="00FA63DA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65195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inline distT="0" distB="0" distL="0" distR="0" wp14:anchorId="3937A9B5" wp14:editId="277652FB">
            <wp:extent cx="4435475" cy="3110865"/>
            <wp:effectExtent l="0" t="0" r="3175" b="0"/>
            <wp:docPr id="6" name="obrázek 8" descr="http://www.aristoteles.cz/matematika/analyticka_geometrie/vektor/vek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ristoteles.cz/matematika/analyticka_geometrie/vektor/vektor.gif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475" cy="311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Velikost vektoru je vzdálenost počátečního a koncového bodu vektoru. Určí se jednoduše pomocí Pythagorovy věty (viz obrázek).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  <w:t>v rovině:</w:t>
      </w:r>
    </w:p>
    <w:p w:rsidR="00FA63DA" w:rsidRPr="00F65195" w:rsidRDefault="003253B0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m:oMath>
        <m:d>
          <m:dPr>
            <m:begChr m:val="⌈"/>
            <m:endChr m:val="⌉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u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yellow"/>
                        <w:lang w:eastAsia="cs-CZ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sup>
            </m:sSup>
          </m:e>
        </m:rad>
      </m:oMath>
      <w:r w:rsidR="00FA63DA" w:rsidRPr="00F6519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  <w:t>v prostoru:</w:t>
      </w:r>
    </w:p>
    <w:p w:rsidR="00FA63DA" w:rsidRPr="00F65195" w:rsidRDefault="003253B0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m:oMath>
        <m:d>
          <m:dPr>
            <m:begChr m:val="⌈"/>
            <m:endChr m:val="⌉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lightGray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</m:acc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lightGray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lightGray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4"/>
                        <w:szCs w:val="24"/>
                        <w:highlight w:val="lightGray"/>
                        <w:lang w:eastAsia="cs-CZ"/>
                      </w:rPr>
                      <m:t>3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2</m:t>
                </m:r>
              </m:sup>
            </m:sSup>
          </m:e>
        </m:rad>
      </m:oMath>
      <w:r w:rsidR="00FA63DA" w:rsidRPr="00F6519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:rsidR="00FA63DA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48"/>
          <w:szCs w:val="4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48"/>
          <w:szCs w:val="48"/>
          <w:u w:val="single"/>
          <w:lang w:eastAsia="cs-CZ"/>
        </w:rPr>
        <w:t>Součin vektoru a reálného čísla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u w:val="single"/>
          <w:lang w:eastAsia="cs-CZ"/>
        </w:rPr>
        <w:t>v rovině: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,∀k∈R;k.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yellow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k.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yellow"/>
                <w:lang w:eastAsia="cs-CZ"/>
              </w:rPr>
              <m:t>;k.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sub>
            </m:sSub>
          </m:e>
        </m:d>
      </m:oMath>
      <w:r w:rsidRPr="00F6519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4"/>
          <w:szCs w:val="24"/>
          <w:u w:val="single"/>
          <w:lang w:eastAsia="cs-CZ"/>
        </w:rPr>
        <w:t>v prostoru: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lightGray"/>
            <w:lang w:eastAsia="cs-CZ"/>
          </w:rPr>
          <m:t>∀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lightGray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lightGray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lightGray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3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lightGray"/>
            <w:lang w:eastAsia="cs-CZ"/>
          </w:rPr>
          <m:t>,∀k∈R;k.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lightGray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u</m:t>
            </m:r>
          </m:e>
        </m:acc>
        <m:r>
          <m:rPr>
            <m:sty m:val="bi"/>
          </m:rPr>
          <w:rPr>
            <w:rFonts w:ascii="Cambria Math" w:eastAsia="Times New Roman" w:hAnsi="Cambria Math" w:cs="Arial"/>
            <w:color w:val="000000"/>
            <w:sz w:val="24"/>
            <w:szCs w:val="24"/>
            <w:highlight w:val="lightGray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4"/>
                <w:szCs w:val="24"/>
                <w:highlight w:val="lightGray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k.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;k.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4"/>
                <w:szCs w:val="24"/>
                <w:highlight w:val="lightGray"/>
                <w:lang w:eastAsia="cs-CZ"/>
              </w:rPr>
              <m:t>;k.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4"/>
                    <w:szCs w:val="24"/>
                    <w:highlight w:val="lightGray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highlight w:val="lightGray"/>
                    <w:lang w:eastAsia="cs-CZ"/>
                  </w:rPr>
                  <m:t>3</m:t>
                </m:r>
              </m:sub>
            </m:sSub>
          </m:e>
        </m:d>
      </m:oMath>
      <w:r w:rsidRPr="00F6519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Vektor k vektoru </w:t>
      </w:r>
      <m:oMath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u w:val="single"/>
                <w:lang w:eastAsia="cs-CZ"/>
              </w:rPr>
              <m:t>u</m:t>
            </m:r>
          </m:e>
        </m:acc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 opačný</w:t>
      </w: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se označuje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>a pro jeho souřadnice platí: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;-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2</m:t>
                </m:r>
              </m:sub>
            </m:sSub>
          </m:e>
        </m:d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-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;-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;-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3</m:t>
                </m:r>
              </m:sub>
            </m:sSub>
          </m:e>
        </m:d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48"/>
          <w:szCs w:val="4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48"/>
          <w:szCs w:val="48"/>
          <w:u w:val="single"/>
          <w:lang w:eastAsia="cs-CZ"/>
        </w:rPr>
        <w:t>Rovnoběžnost vektorů</w:t>
      </w:r>
    </w:p>
    <w:p w:rsidR="00FA63DA" w:rsidRPr="00F65195" w:rsidRDefault="00FA63DA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Dva vektory jsou rovnoběžné právě tehdy, když jsou lineárně závislé. Lineárně závislé jsou tehdy a jen tehdy, když jeden z nich je k- násobkem druhého.</w:t>
      </w:r>
    </w:p>
    <w:p w:rsidR="00FA63DA" w:rsidRPr="00F65195" w:rsidRDefault="003253B0" w:rsidP="00FA63D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II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v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color w:val="000000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∃k∈R;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u</m:t>
            </m:r>
          </m:e>
        </m:acc>
        <m:r>
          <w:rPr>
            <w:rFonts w:ascii="Cambria Math" w:eastAsia="Times New Roman" w:hAnsi="Cambria Math" w:cs="Arial"/>
            <w:color w:val="000000"/>
            <w:sz w:val="24"/>
            <w:szCs w:val="24"/>
            <w:lang w:eastAsia="cs-CZ"/>
          </w:rPr>
          <m:t>=k.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4"/>
                <w:szCs w:val="24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4"/>
                <w:szCs w:val="24"/>
                <w:lang w:eastAsia="cs-CZ"/>
              </w:rPr>
              <m:t>v</m:t>
            </m:r>
          </m:e>
        </m:acc>
      </m:oMath>
      <w:r w:rsidR="00FA63DA" w:rsidRPr="00F6519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tbl>
      <w:tblPr>
        <w:tblW w:w="914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4"/>
        <w:gridCol w:w="3688"/>
      </w:tblGrid>
      <w:tr w:rsidR="00FA63DA" w:rsidRPr="00F65195" w:rsidTr="00C81F25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FA63DA" w:rsidRPr="00F65195" w:rsidTr="00C81F25"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48"/>
                <w:szCs w:val="48"/>
                <w:u w:val="single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color w:val="000000"/>
                <w:sz w:val="48"/>
                <w:szCs w:val="48"/>
                <w:u w:val="single"/>
                <w:lang w:eastAsia="cs-CZ"/>
              </w:rPr>
              <w:lastRenderedPageBreak/>
              <w:t>Součet (rozdíl) vektorů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FA63DA" w:rsidRPr="00F65195" w:rsidRDefault="00FA63DA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Pro součet vektorů v rovině platí: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,∀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;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w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</m:oMath>
            <w:r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Vektor součtu vektorů má souřadnice rovny součtu souřadnic jednotlivých složek obou vektorů.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FA63DA" w:rsidRPr="00F65195" w:rsidRDefault="00FA63DA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,∀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;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w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;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highlight w:val="yellow"/>
                      <w:lang w:eastAsia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</m:oMath>
            <w:r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  <w:t>Vektor rozdílu vektorů má souřadnice rovny rozdílu souřadnic jednotlivých složek obou vektorů.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u w:val="single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u w:val="single"/>
                <w:lang w:eastAsia="cs-CZ"/>
              </w:rPr>
              <w:t xml:space="preserve">Skalární součin vektorů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48"/>
                      <w:szCs w:val="48"/>
                      <w:u w:val="single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48"/>
                      <w:szCs w:val="48"/>
                      <w:u w:val="single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48"/>
                  <w:szCs w:val="48"/>
                  <w:u w:val="single"/>
                  <w:lang w:eastAsia="cs-CZ"/>
                </w:rPr>
                <m:t>,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48"/>
                      <w:szCs w:val="48"/>
                      <w:u w:val="single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48"/>
                      <w:szCs w:val="48"/>
                      <w:u w:val="single"/>
                      <w:lang w:eastAsia="cs-CZ"/>
                    </w:rPr>
                    <m:t>v</m:t>
                  </m:r>
                </m:e>
              </m:acc>
            </m:oMath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u w:val="single"/>
                <w:lang w:eastAsia="cs-CZ"/>
              </w:rPr>
              <w:t xml:space="preserve">Značení: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lang w:eastAsia="cs-CZ"/>
                </w:rPr>
                <m:t>.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lang w:eastAsia="cs-CZ"/>
                    </w:rPr>
                    <m:t>v</m:t>
                  </m:r>
                </m:e>
              </m:acc>
            </m:oMath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u w:val="single"/>
                <w:lang w:eastAsia="cs-CZ"/>
              </w:rPr>
              <w:t>Definice:</w:t>
            </w: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eastAsia="cs-CZ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highlight w:val="yellow"/>
                  <w:lang w:eastAsia="cs-CZ"/>
                </w:rPr>
                <m:t>.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highlight w:val="yellow"/>
                  <w:lang w:eastAsia="cs-CZ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  <m:t>u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highlight w:val="yellow"/>
                  <w:lang w:eastAsia="cs-CZ"/>
                </w:rPr>
                <m:t>.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  <m:t>v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highlight w:val="yellow"/>
                  <w:lang w:eastAsia="cs-CZ"/>
                </w:rPr>
                <m:t>.cosφ</m:t>
              </m:r>
            </m:oMath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eastAsia="cs-CZ"/>
              </w:rPr>
              <w:t>Skalární součin vektorů je tedy součin velikostí obou vektorů a kosínu úhlu, který oba vektory svírají.</w:t>
            </w:r>
          </w:p>
          <w:p w:rsidR="00FA63DA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cs-CZ"/>
              </w:rPr>
              <w:t xml:space="preserve">Výsledkem skalárního součinu je ČÍSLO.     </w:t>
            </w: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  <w:t>Je to vlastně zobrazení, které dvojici vektorů přiřazuje skalár (tedy číslo), který souvisí s velikostí obou vektorů a s úhlem, který vektory svírají.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</w:pP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u w:val="single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u w:val="single"/>
                <w:lang w:eastAsia="cs-CZ"/>
              </w:rPr>
              <w:t>Výpočet skalárního součinu: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highlight w:val="yellow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,∀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;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 xml:space="preserve">=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2</m:t>
                  </m:r>
                </m:sub>
              </m:sSub>
            </m:oMath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highlight w:val="yellow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2,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3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,∀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28"/>
                          <w:szCs w:val="28"/>
                          <w:highlight w:val="yellow"/>
                          <w:lang w:eastAsia="cs-CZ"/>
                        </w:rPr>
                        <m:t>3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;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 xml:space="preserve">=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highlight w:val="yellow"/>
                  <w:lang w:eastAsia="cs-CZ"/>
                </w:rPr>
                <m:t>.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highlight w:val="yellow"/>
                      <w:lang w:eastAsia="cs-CZ"/>
                    </w:rPr>
                    <m:t>3</m:t>
                  </m:r>
                </m:sub>
              </m:sSub>
            </m:oMath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  <w:t>První vztah platí pro dvojrozměrný Euklidovský prostor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lang w:eastAsia="cs-CZ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lang w:eastAsia="cs-CZ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lang w:eastAsia="cs-CZ"/>
                </w:rPr>
                <m:t>-rovinu)</m:t>
              </m:r>
            </m:oMath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  <w:t>, druhý pak pro trojrozměrný Euklidovský prostor</w:t>
            </w:r>
            <m:oMath>
              <m: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lang w:eastAsia="cs-CZ"/>
                </w:rPr>
                <m:t xml:space="preserve"> 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lang w:eastAsia="cs-CZ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kern w:val="36"/>
                      <w:sz w:val="28"/>
                      <w:szCs w:val="28"/>
                      <w:lang w:eastAsia="cs-CZ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 w:cs="Times New Roman"/>
                  <w:kern w:val="36"/>
                  <w:sz w:val="28"/>
                  <w:szCs w:val="28"/>
                  <w:lang w:eastAsia="cs-CZ"/>
                </w:rPr>
                <m:t>-prostor)</m:t>
              </m:r>
            </m:oMath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  <w:t>.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FA63DA" w:rsidRPr="00F65195" w:rsidRDefault="00FA63DA" w:rsidP="00C81F25">
            <w:pPr>
              <w:spacing w:after="0"/>
              <w:rPr>
                <w:sz w:val="28"/>
                <w:szCs w:val="28"/>
              </w:rPr>
            </w:pPr>
            <w:r w:rsidRPr="00F65195">
              <w:rPr>
                <w:sz w:val="28"/>
                <w:szCs w:val="28"/>
              </w:rPr>
              <w:t>Z definice skalárního součinu vyplývá vztah pro výpočet úhlu, který dva vektory svírají.</w:t>
            </w:r>
          </w:p>
          <w:p w:rsidR="00FA63DA" w:rsidRPr="00F65195" w:rsidRDefault="003253B0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cs-CZ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lang w:eastAsia="cs-CZ"/>
                </w:rPr>
                <m:t>.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lang w:eastAsia="cs-CZ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lang w:eastAsia="cs-CZ"/>
                    </w:rPr>
                    <m:t>u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lang w:eastAsia="cs-CZ"/>
                </w:rPr>
                <m:t>.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lang w:eastAsia="cs-CZ"/>
                    </w:rPr>
                    <m:t>v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lang w:eastAsia="cs-CZ"/>
                </w:rPr>
                <m:t>.cosφ</m:t>
              </m:r>
            </m:oMath>
            <w:r w:rsidR="00FA63DA" w:rsidRPr="00F65195">
              <w:rPr>
                <w:rFonts w:ascii="Times New Roman" w:eastAsia="Times New Roman" w:hAnsi="Times New Roman" w:cs="Times New Roman"/>
                <w:b/>
                <w:kern w:val="36"/>
                <w:sz w:val="32"/>
                <w:szCs w:val="32"/>
                <w:lang w:eastAsia="cs-CZ"/>
              </w:rPr>
              <w:t xml:space="preserve"> </w:t>
            </w:r>
          </w:p>
          <w:p w:rsidR="00FA63DA" w:rsidRPr="00F65195" w:rsidRDefault="003253B0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</w:pPr>
            <m:oMath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lang w:eastAsia="cs-CZ"/>
                    </w:rPr>
                  </m:ctrlPr>
                </m:boxPr>
                <m:e>
                  <m:groupChr>
                    <m:groupChrPr>
                      <m:chr m:val="⇒"/>
                      <m:pos m:val="top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lang w:eastAsia="cs-CZ"/>
                        </w:rPr>
                      </m:ctrlPr>
                    </m:groupChr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</m:oMath>
            <w:r w:rsidR="00FA63DA"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highlight w:val="yellow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yellow"/>
                          <w:lang w:eastAsia="cs-CZ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yellow"/>
                          <w:lang w:eastAsia="cs-CZ"/>
                        </w:rPr>
                        <m:t>u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  <m:t>.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yellow"/>
                          <w:lang w:eastAsia="cs-CZ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yellow"/>
                          <w:lang w:eastAsia="cs-CZ"/>
                        </w:rPr>
                        <m:t>v</m:t>
                      </m:r>
                    </m:e>
                  </m:acc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yellow"/>
                          <w:lang w:eastAsia="cs-CZ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bCs/>
                              <w:i/>
                              <w:kern w:val="36"/>
                              <w:sz w:val="32"/>
                              <w:szCs w:val="32"/>
                              <w:highlight w:val="yellow"/>
                              <w:lang w:eastAsia="cs-CZ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kern w:val="36"/>
                              <w:sz w:val="32"/>
                              <w:szCs w:val="32"/>
                              <w:highlight w:val="yellow"/>
                              <w:lang w:eastAsia="cs-CZ"/>
                            </w:rPr>
                            <m:t>u</m:t>
                          </m:r>
                        </m:e>
                      </m:acc>
                    </m:e>
                  </m:d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yellow"/>
                      <w:lang w:eastAsia="cs-CZ"/>
                    </w:rPr>
                    <m:t>.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yellow"/>
                          <w:lang w:eastAsia="cs-CZ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bCs/>
                              <w:i/>
                              <w:kern w:val="36"/>
                              <w:sz w:val="32"/>
                              <w:szCs w:val="32"/>
                              <w:highlight w:val="yellow"/>
                              <w:lang w:eastAsia="cs-CZ"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kern w:val="36"/>
                              <w:sz w:val="32"/>
                              <w:szCs w:val="32"/>
                              <w:highlight w:val="yellow"/>
                              <w:lang w:eastAsia="cs-CZ"/>
                            </w:rPr>
                            <m:t>v</m:t>
                          </m:r>
                        </m:e>
                      </m:acc>
                    </m:e>
                  </m:d>
                </m:den>
              </m:f>
            </m:oMath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cs-CZ"/>
              </w:rPr>
              <w:t>Kosínus odchylky dvou vektorů je roven podílu skalárního součinu a součinu velikostí obou vektorů.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u w:val="single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u w:val="single"/>
                <w:lang w:eastAsia="cs-CZ"/>
              </w:rPr>
              <w:t>Pro rovinu: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kern w:val="36"/>
                  <w:sz w:val="32"/>
                  <w:szCs w:val="32"/>
                  <w:highlight w:val="cyan"/>
                  <w:lang w:eastAsia="cs-CZ"/>
                </w:rPr>
                <m:t>cosφ=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kern w:val="36"/>
                      <w:sz w:val="32"/>
                      <w:szCs w:val="32"/>
                      <w:highlight w:val="cyan"/>
                      <w:lang w:eastAsia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cyan"/>
                      <w:lang w:eastAsia="cs-CZ"/>
                    </w:rPr>
                    <m:t>.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cyan"/>
                      <w:lang w:eastAsia="cs-CZ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cyan"/>
                      <w:lang w:eastAsia="cs-CZ"/>
                    </w:rPr>
                    <m:t>.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bCs/>
                              <w:i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b/>
                                  <w:bCs/>
                                  <w:i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u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1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bCs/>
                              <w:i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b/>
                                  <w:bCs/>
                                  <w:i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u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  <m:t>2</m:t>
                          </m:r>
                        </m:sup>
                      </m:sSup>
                    </m:e>
                  </m:rad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kern w:val="36"/>
                      <w:sz w:val="32"/>
                      <w:szCs w:val="32"/>
                      <w:highlight w:val="cyan"/>
                      <w:lang w:eastAsia="cs-CZ"/>
                    </w:rPr>
                    <m:t>.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i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bCs/>
                              <w:i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b/>
                                  <w:bCs/>
                                  <w:i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1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kern w:val="36"/>
                          <w:sz w:val="32"/>
                          <w:szCs w:val="32"/>
                          <w:highlight w:val="cyan"/>
                          <w:lang w:eastAsia="cs-CZ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bCs/>
                              <w:i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b/>
                                  <w:bCs/>
                                  <w:i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  <w:kern w:val="36"/>
                                  <w:sz w:val="32"/>
                                  <w:szCs w:val="32"/>
                                  <w:highlight w:val="cyan"/>
                                  <w:lang w:eastAsia="cs-CZ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kern w:val="36"/>
                              <w:sz w:val="32"/>
                              <w:szCs w:val="32"/>
                              <w:highlight w:val="cyan"/>
                              <w:lang w:eastAsia="cs-CZ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cs-CZ"/>
              </w:rPr>
              <w:t xml:space="preserve"> </w:t>
            </w:r>
          </w:p>
          <w:p w:rsidR="00FA63DA" w:rsidRPr="00F65195" w:rsidRDefault="00FA63DA" w:rsidP="00C81F25">
            <w:pPr>
              <w:spacing w:before="100" w:beforeAutospacing="1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u w:val="single"/>
                <w:lang w:eastAsia="cs-CZ"/>
              </w:rPr>
            </w:pPr>
            <w:r w:rsidRPr="00F6519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u w:val="single"/>
                <w:lang w:eastAsia="cs-CZ"/>
              </w:rPr>
              <w:t>Pro prostor:</w:t>
            </w: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  <w:lang w:eastAsia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32"/>
                    <w:szCs w:val="32"/>
                    <w:highlight w:val="cyan"/>
                    <w:lang w:eastAsia="cs-CZ"/>
                  </w:rPr>
                  <m:t>cosφ=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u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lang w:eastAsia="cs-CZ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v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lang w:eastAsia="cs-CZ"/>
                          </w:rPr>
                          <m:t>3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bCs/>
                                <w:i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bCs/>
                                    <w:i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bCs/>
                                <w:i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bCs/>
                                    <w:i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2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bCs/>
                                <w:i/>
                                <w:kern w:val="36"/>
                                <w:sz w:val="32"/>
                                <w:szCs w:val="32"/>
                                <w:lang w:eastAsia="cs-CZ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bCs/>
                                    <w:i/>
                                    <w:kern w:val="36"/>
                                    <w:sz w:val="32"/>
                                    <w:szCs w:val="32"/>
                                    <w:lang w:eastAsia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lang w:eastAsia="cs-CZ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lang w:eastAsia="cs-CZ"/>
                                  </w:rPr>
                                  <m:t>3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kern w:val="36"/>
                                <w:sz w:val="32"/>
                                <w:szCs w:val="32"/>
                                <w:lang w:eastAsia="cs-CZ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kern w:val="36"/>
                        <w:sz w:val="32"/>
                        <w:szCs w:val="32"/>
                        <w:highlight w:val="cyan"/>
                        <w:lang w:eastAsia="cs-CZ"/>
                      </w:rPr>
                      <m:t>.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b/>
                            <w:bCs/>
                            <w:i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bCs/>
                                <w:i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bCs/>
                                    <w:i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bCs/>
                                <w:i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bCs/>
                                    <w:i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highlight w:val="cyan"/>
                                    <w:lang w:eastAsia="cs-CZ"/>
                                  </w:rPr>
                                  <m:t>2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kern w:val="36"/>
                                <w:sz w:val="32"/>
                                <w:szCs w:val="32"/>
                                <w:highlight w:val="cyan"/>
                                <w:lang w:eastAsia="cs-CZ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kern w:val="36"/>
                            <w:sz w:val="32"/>
                            <w:szCs w:val="32"/>
                            <w:highlight w:val="cyan"/>
                            <w:lang w:eastAsia="cs-CZ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bCs/>
                                <w:i/>
                                <w:kern w:val="36"/>
                                <w:sz w:val="32"/>
                                <w:szCs w:val="32"/>
                                <w:lang w:eastAsia="cs-CZ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b/>
                                    <w:bCs/>
                                    <w:i/>
                                    <w:kern w:val="36"/>
                                    <w:sz w:val="32"/>
                                    <w:szCs w:val="32"/>
                                    <w:lang w:eastAsia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lang w:eastAsia="cs-CZ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kern w:val="36"/>
                                    <w:sz w:val="32"/>
                                    <w:szCs w:val="32"/>
                                    <w:lang w:eastAsia="cs-CZ"/>
                                  </w:rPr>
                                  <m:t>3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kern w:val="36"/>
                                <w:sz w:val="32"/>
                                <w:szCs w:val="32"/>
                                <w:lang w:eastAsia="cs-CZ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oMath>
            </m:oMathPara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36"/>
                <w:sz w:val="28"/>
                <w:szCs w:val="28"/>
                <w:u w:val="single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bCs/>
                <w:kern w:val="36"/>
                <w:sz w:val="28"/>
                <w:szCs w:val="28"/>
                <w:u w:val="single"/>
                <w:lang w:eastAsia="cs-CZ"/>
              </w:rPr>
              <w:t>Věta:</w:t>
            </w:r>
          </w:p>
          <w:p w:rsidR="00FA63DA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b/>
                <w:kern w:val="36"/>
                <w:sz w:val="28"/>
                <w:szCs w:val="28"/>
                <w:lang w:eastAsia="cs-CZ"/>
              </w:rPr>
            </w:pPr>
            <w:r w:rsidRPr="00F65195">
              <w:rPr>
                <w:rFonts w:ascii="Arial" w:eastAsia="Times New Roman" w:hAnsi="Arial" w:cs="Arial"/>
                <w:b/>
                <w:bCs/>
                <w:kern w:val="36"/>
                <w:sz w:val="28"/>
                <w:szCs w:val="28"/>
                <w:lang w:eastAsia="cs-CZ"/>
              </w:rPr>
              <w:t xml:space="preserve">Vektory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kern w:val="36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kern w:val="36"/>
                  <w:sz w:val="28"/>
                  <w:szCs w:val="28"/>
                  <w:lang w:eastAsia="cs-CZ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kern w:val="36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</m:oMath>
            <w:r w:rsidRPr="00F65195">
              <w:rPr>
                <w:rFonts w:ascii="Arial" w:eastAsia="Times New Roman" w:hAnsi="Arial" w:cs="Arial"/>
                <w:b/>
                <w:bCs/>
                <w:kern w:val="36"/>
                <w:sz w:val="28"/>
                <w:szCs w:val="28"/>
                <w:lang w:eastAsia="cs-CZ"/>
              </w:rPr>
              <w:t xml:space="preserve">jsou navzájem kolmé </w:t>
            </w:r>
            <m:oMath>
              <m:box>
                <m:boxPr>
                  <m:opEmu m:val="1"/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boxPr>
                <m:e>
                  <m:groupChr>
                    <m:groupChrPr>
                      <m:chr m:val="⇔"/>
                      <m:pos m:val="top"/>
                      <m:ctrlPr>
                        <w:rPr>
                          <w:rFonts w:ascii="Cambria Math" w:eastAsia="Times New Roman" w:hAnsi="Cambria Math" w:cs="Arial"/>
                          <w:b/>
                          <w:bCs/>
                          <w:i/>
                          <w:kern w:val="36"/>
                          <w:sz w:val="28"/>
                          <w:szCs w:val="28"/>
                          <w:lang w:eastAsia="cs-CZ"/>
                        </w:rPr>
                      </m:ctrlPr>
                    </m:groupChr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Arial"/>
                          <w:kern w:val="36"/>
                          <w:sz w:val="28"/>
                          <w:szCs w:val="28"/>
                          <w:lang w:eastAsia="cs-CZ"/>
                        </w:rPr>
                        <m:t xml:space="preserve"> </m:t>
                      </m:r>
                    </m:e>
                  </m:groupChr>
                </m:e>
              </m:box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kern w:val="36"/>
                      <w:sz w:val="28"/>
                      <w:szCs w:val="28"/>
                      <w:lang w:eastAsia="cs-CZ"/>
                    </w:rPr>
                    <m:t>u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kern w:val="36"/>
                  <w:sz w:val="28"/>
                  <w:szCs w:val="28"/>
                  <w:lang w:eastAsia="cs-CZ"/>
                </w:rPr>
                <m:t>∙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kern w:val="36"/>
                      <w:sz w:val="28"/>
                      <w:szCs w:val="28"/>
                      <w:lang w:eastAsia="cs-CZ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kern w:val="36"/>
                      <w:sz w:val="28"/>
                      <w:szCs w:val="28"/>
                      <w:lang w:eastAsia="cs-CZ"/>
                    </w:rPr>
                    <m:t>v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Arial"/>
                  <w:kern w:val="36"/>
                  <w:sz w:val="28"/>
                  <w:szCs w:val="28"/>
                  <w:lang w:eastAsia="cs-CZ"/>
                </w:rPr>
                <m:t>=0</m:t>
              </m:r>
            </m:oMath>
          </w:p>
          <w:p w:rsidR="00FA63DA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b/>
                <w:kern w:val="36"/>
                <w:sz w:val="28"/>
                <w:szCs w:val="28"/>
                <w:lang w:eastAsia="cs-CZ"/>
              </w:rPr>
            </w:pPr>
          </w:p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36"/>
                <w:sz w:val="28"/>
                <w:szCs w:val="28"/>
                <w:lang w:eastAsia="cs-CZ"/>
              </w:rPr>
            </w:pPr>
          </w:p>
        </w:tc>
        <w:tc>
          <w:tcPr>
            <w:tcW w:w="24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63DA" w:rsidRPr="00F65195" w:rsidRDefault="00FA63DA" w:rsidP="00C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FA63DA" w:rsidRDefault="00FA63DA" w:rsidP="00FA63DA">
      <w:pPr>
        <w:spacing w:after="0"/>
        <w:rPr>
          <w:rFonts w:eastAsiaTheme="minorEastAsia"/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u w:val="single"/>
        </w:rPr>
        <w:lastRenderedPageBreak/>
        <w:t xml:space="preserve">Vektorový součin vektorů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48"/>
                <w:szCs w:val="48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  <w:u w:val="single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48"/>
            <w:szCs w:val="48"/>
            <w:u w:val="single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48"/>
                <w:szCs w:val="48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  <w:u w:val="single"/>
              </w:rPr>
              <m:t>v</m:t>
            </m:r>
          </m:e>
        </m:acc>
      </m:oMath>
      <w:r w:rsidRPr="00F65195">
        <w:rPr>
          <w:rFonts w:eastAsiaTheme="minorEastAsia"/>
          <w:b/>
          <w:sz w:val="48"/>
          <w:szCs w:val="48"/>
          <w:u w:val="single"/>
        </w:rPr>
        <w:t xml:space="preserve"> </w:t>
      </w:r>
    </w:p>
    <w:p w:rsidR="00FA63DA" w:rsidRPr="00F65195" w:rsidRDefault="00FA63DA" w:rsidP="00FA63DA">
      <w:pPr>
        <w:spacing w:after="0"/>
        <w:rPr>
          <w:rFonts w:eastAsiaTheme="minorEastAsia"/>
          <w:b/>
          <w:sz w:val="48"/>
          <w:szCs w:val="48"/>
          <w:u w:val="single"/>
        </w:rPr>
      </w:pPr>
    </w:p>
    <w:p w:rsidR="00FA63DA" w:rsidRPr="00F65195" w:rsidRDefault="00FA63DA" w:rsidP="00FA63DA">
      <w:pPr>
        <w:spacing w:after="0"/>
        <w:rPr>
          <w:rFonts w:eastAsiaTheme="minorEastAsia"/>
          <w:b/>
          <w:i/>
          <w:sz w:val="28"/>
          <w:szCs w:val="28"/>
        </w:rPr>
      </w:pPr>
      <w:r w:rsidRPr="00F65195">
        <w:rPr>
          <w:rFonts w:eastAsiaTheme="minorEastAsia"/>
          <w:sz w:val="28"/>
          <w:szCs w:val="28"/>
          <w:u w:val="single"/>
        </w:rPr>
        <w:t>Značení:</w:t>
      </w:r>
      <w:r w:rsidRPr="00F65195">
        <w:rPr>
          <w:rFonts w:eastAsiaTheme="minorEastAsia"/>
          <w:sz w:val="28"/>
          <w:szCs w:val="28"/>
        </w:rPr>
        <w:t xml:space="preserve"> </w:t>
      </w:r>
      <w:r w:rsidRPr="00F65195">
        <w:rPr>
          <w:rFonts w:eastAsiaTheme="minorEastAsia"/>
          <w:i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×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acc>
      </m:oMath>
    </w:p>
    <w:p w:rsidR="00FA63DA" w:rsidRPr="00F65195" w:rsidRDefault="00FA63DA" w:rsidP="00FA63DA">
      <w:pPr>
        <w:spacing w:after="0"/>
        <w:rPr>
          <w:rFonts w:eastAsiaTheme="minorEastAsia"/>
          <w:b/>
          <w:i/>
          <w:sz w:val="28"/>
          <w:szCs w:val="28"/>
        </w:rPr>
      </w:pPr>
    </w:p>
    <w:p w:rsidR="00FA63DA" w:rsidRPr="00F65195" w:rsidRDefault="00FA63DA" w:rsidP="00FA63DA">
      <w:pPr>
        <w:spacing w:after="0"/>
        <w:rPr>
          <w:rFonts w:eastAsiaTheme="minorEastAsia"/>
          <w:b/>
          <w:sz w:val="28"/>
          <w:szCs w:val="28"/>
        </w:rPr>
      </w:pPr>
      <w:r w:rsidRPr="00F65195">
        <w:rPr>
          <w:sz w:val="28"/>
          <w:szCs w:val="28"/>
          <w:u w:val="single"/>
        </w:rPr>
        <w:t>Definice:</w:t>
      </w:r>
      <w:r w:rsidRPr="00F65195">
        <w:rPr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u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v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.sinφ</m:t>
        </m:r>
      </m:oMath>
    </w:p>
    <w:p w:rsidR="00FA63DA" w:rsidRPr="00F65195" w:rsidRDefault="00FA63DA" w:rsidP="00FA63DA">
      <w:pPr>
        <w:spacing w:after="0"/>
        <w:rPr>
          <w:rFonts w:eastAsiaTheme="minorEastAsia"/>
          <w:sz w:val="28"/>
          <w:szCs w:val="28"/>
        </w:rPr>
      </w:pPr>
      <w:r w:rsidRPr="00F65195">
        <w:rPr>
          <w:rFonts w:eastAsiaTheme="minorEastAsia"/>
          <w:sz w:val="28"/>
          <w:szCs w:val="28"/>
        </w:rPr>
        <w:t>Vektorový součin dvou vektorů je tedy roven součinu velikostí obou vektorů a sínu úhlu, který oba vektory svírají.</w:t>
      </w:r>
    </w:p>
    <w:p w:rsidR="00FA63DA" w:rsidRPr="00F65195" w:rsidRDefault="00FA63DA" w:rsidP="00FA63DA">
      <w:pPr>
        <w:spacing w:after="0"/>
        <w:rPr>
          <w:rFonts w:eastAsiaTheme="minorEastAsia"/>
          <w:sz w:val="28"/>
          <w:szCs w:val="28"/>
        </w:rPr>
      </w:pPr>
    </w:p>
    <w:p w:rsidR="00FA63DA" w:rsidRPr="00F65195" w:rsidRDefault="00FA63DA" w:rsidP="00FA63DA">
      <w:pPr>
        <w:spacing w:after="0"/>
        <w:rPr>
          <w:rFonts w:eastAsiaTheme="minorEastAsia"/>
          <w:b/>
          <w:sz w:val="28"/>
          <w:szCs w:val="28"/>
        </w:rPr>
      </w:pPr>
      <w:r w:rsidRPr="00F65195">
        <w:rPr>
          <w:rFonts w:eastAsiaTheme="minorEastAsia"/>
          <w:b/>
          <w:sz w:val="28"/>
          <w:szCs w:val="28"/>
          <w:u w:val="single"/>
        </w:rPr>
        <w:t>Výsledkem vektorového součinu</w:t>
      </w:r>
      <w:r w:rsidRPr="00F65195">
        <w:rPr>
          <w:rFonts w:eastAsiaTheme="minorEastAsia"/>
          <w:b/>
          <w:sz w:val="28"/>
          <w:szCs w:val="28"/>
        </w:rPr>
        <w:t xml:space="preserve"> </w:t>
      </w:r>
      <w:r w:rsidRPr="00F65195">
        <w:rPr>
          <w:rFonts w:eastAsiaTheme="minorEastAsia"/>
          <w:sz w:val="28"/>
          <w:szCs w:val="28"/>
        </w:rPr>
        <w:t xml:space="preserve">dvou vektorů je </w:t>
      </w:r>
      <w:r w:rsidRPr="00F65195">
        <w:rPr>
          <w:rFonts w:eastAsiaTheme="minorEastAsia"/>
          <w:b/>
          <w:sz w:val="28"/>
          <w:szCs w:val="28"/>
          <w:highlight w:val="yellow"/>
        </w:rPr>
        <w:t>vektor, který je k oběma vektorům kolmý.</w:t>
      </w:r>
    </w:p>
    <w:p w:rsidR="00FA63DA" w:rsidRPr="00F65195" w:rsidRDefault="00FA63DA" w:rsidP="00FA63DA">
      <w:pPr>
        <w:spacing w:after="0"/>
        <w:rPr>
          <w:b/>
          <w:sz w:val="28"/>
          <w:szCs w:val="28"/>
        </w:rPr>
      </w:pPr>
    </w:p>
    <w:p w:rsidR="00FA63DA" w:rsidRPr="00F65195" w:rsidRDefault="003253B0" w:rsidP="00FA63DA">
      <w:pPr>
        <w:spacing w:after="0"/>
        <w:rPr>
          <w:rFonts w:eastAsiaTheme="minorEastAsia"/>
          <w:b/>
          <w:sz w:val="32"/>
          <w:szCs w:val="32"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>×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v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w</m:t>
            </m:r>
          </m:e>
        </m:acc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</m:oMath>
      <w:r w:rsidR="00FA63DA" w:rsidRPr="00F65195">
        <w:rPr>
          <w:rFonts w:eastAsiaTheme="minorEastAsia"/>
          <w:b/>
          <w:sz w:val="32"/>
          <w:szCs w:val="32"/>
        </w:rPr>
        <w:t xml:space="preserve"> </w:t>
      </w:r>
    </w:p>
    <w:p w:rsidR="00FA63DA" w:rsidRPr="00F65195" w:rsidRDefault="003253B0" w:rsidP="00FA63DA">
      <w:pPr>
        <w:spacing w:after="0"/>
        <w:rPr>
          <w:rFonts w:eastAsiaTheme="minorEastAsia"/>
          <w:b/>
          <w:sz w:val="32"/>
          <w:szCs w:val="32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w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je kolmý k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u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;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w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32"/>
            <w:szCs w:val="32"/>
          </w:rPr>
          <m:t xml:space="preserve"> je kolmý k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v</m:t>
            </m:r>
          </m:e>
        </m:acc>
      </m:oMath>
      <w:r w:rsidR="00FA63DA" w:rsidRPr="00F65195">
        <w:rPr>
          <w:rFonts w:eastAsiaTheme="minorEastAsia"/>
          <w:b/>
          <w:sz w:val="32"/>
          <w:szCs w:val="32"/>
        </w:rPr>
        <w:t xml:space="preserve"> </w:t>
      </w:r>
    </w:p>
    <w:p w:rsidR="00FA63DA" w:rsidRPr="00F65195" w:rsidRDefault="00FA63DA" w:rsidP="00FA63DA">
      <w:pPr>
        <w:spacing w:after="0"/>
        <w:rPr>
          <w:b/>
          <w:sz w:val="32"/>
          <w:szCs w:val="32"/>
        </w:rPr>
      </w:pPr>
    </w:p>
    <w:p w:rsidR="00FA63DA" w:rsidRPr="00F65195" w:rsidRDefault="00FA63DA" w:rsidP="00FA63DA">
      <w:pPr>
        <w:spacing w:after="0"/>
        <w:rPr>
          <w:b/>
          <w:sz w:val="32"/>
          <w:szCs w:val="32"/>
        </w:rPr>
      </w:pPr>
      <w:r w:rsidRPr="00F65195">
        <w:rPr>
          <w:b/>
          <w:sz w:val="32"/>
          <w:szCs w:val="32"/>
        </w:rPr>
        <w:t>Směr výsledného vektoru určíme podle pravidla pravé ruky:</w:t>
      </w:r>
    </w:p>
    <w:p w:rsidR="00FA63DA" w:rsidRPr="00F65195" w:rsidRDefault="00FA63DA" w:rsidP="00FA63DA">
      <w:pPr>
        <w:spacing w:after="0"/>
        <w:rPr>
          <w:b/>
          <w:i/>
          <w:sz w:val="28"/>
          <w:szCs w:val="28"/>
        </w:rPr>
      </w:pPr>
      <w:r w:rsidRPr="00F65195">
        <w:rPr>
          <w:b/>
          <w:sz w:val="32"/>
          <w:szCs w:val="32"/>
        </w:rPr>
        <w:t>„</w:t>
      </w:r>
      <w:r w:rsidRPr="00F65195">
        <w:rPr>
          <w:i/>
          <w:sz w:val="28"/>
          <w:szCs w:val="28"/>
        </w:rPr>
        <w:t>Přiložíme-li pravou ruku k vektorům tak, že pokrčené prsty směřují od prvního činitele k druhému, pak odtažený palec ukazuje směr výsledného vektoru.</w:t>
      </w:r>
      <w:r w:rsidRPr="00F65195">
        <w:rPr>
          <w:b/>
          <w:i/>
          <w:sz w:val="28"/>
          <w:szCs w:val="28"/>
        </w:rPr>
        <w:t>“</w:t>
      </w:r>
    </w:p>
    <w:p w:rsidR="00FA63DA" w:rsidRPr="00F65195" w:rsidRDefault="00FA63DA" w:rsidP="00FA63DA">
      <w:pPr>
        <w:spacing w:after="0"/>
        <w:rPr>
          <w:b/>
          <w:i/>
          <w:sz w:val="28"/>
          <w:szCs w:val="28"/>
        </w:rPr>
      </w:pPr>
    </w:p>
    <w:p w:rsidR="00FA63DA" w:rsidRPr="00F65195" w:rsidRDefault="00FA63DA" w:rsidP="00FA63DA">
      <w:pPr>
        <w:rPr>
          <w:sz w:val="32"/>
          <w:szCs w:val="32"/>
        </w:rPr>
      </w:pPr>
      <w:r w:rsidRPr="00F6519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15A32F1" wp14:editId="7C60ED29">
            <wp:extent cx="3486150" cy="2838450"/>
            <wp:effectExtent l="0" t="0" r="0" b="0"/>
            <wp:docPr id="7" name="obrázek 3" descr="Vektorový součin u × 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ektorový součin u × 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DA" w:rsidRPr="00F65195" w:rsidRDefault="00FA63DA" w:rsidP="00FA6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A63DA" w:rsidRPr="00F65195" w:rsidRDefault="00FA63DA" w:rsidP="00FA63D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6519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Určení vektorového součinu</w:t>
      </w:r>
    </w:p>
    <w:p w:rsidR="00FA63DA" w:rsidRPr="00F65195" w:rsidRDefault="00FA63DA" w:rsidP="00FA63DA">
      <w:r w:rsidRPr="00F65195">
        <w:t>Vysvětleno přímo u dané kapitoly, proto nyní jen stručně.</w:t>
      </w:r>
    </w:p>
    <w:p w:rsidR="00FA63DA" w:rsidRPr="00F65195" w:rsidRDefault="00FA63DA" w:rsidP="00FA63DA"/>
    <w:p w:rsidR="00FA63DA" w:rsidRPr="00F65195" w:rsidRDefault="00FA63DA" w:rsidP="00FA63DA">
      <w:r w:rsidRPr="00F6519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D774525" wp14:editId="53A45636">
            <wp:extent cx="4829175" cy="1600200"/>
            <wp:effectExtent l="0" t="0" r="9525" b="0"/>
            <wp:docPr id="8" name="obrázek 4" descr="Pomůcka pro vektorový souč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můcka pro vektorový souči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3B0" w:rsidRDefault="003253B0" w:rsidP="00387874">
      <w:pPr>
        <w:spacing w:after="0" w:line="240" w:lineRule="auto"/>
      </w:pPr>
      <w:r>
        <w:separator/>
      </w:r>
    </w:p>
  </w:endnote>
  <w:endnote w:type="continuationSeparator" w:id="0">
    <w:p w:rsidR="003253B0" w:rsidRDefault="003253B0" w:rsidP="00387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74" w:rsidRDefault="003878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74" w:rsidRDefault="00387874">
    <w:pPr>
      <w:pStyle w:val="Zpat"/>
    </w:pPr>
    <w:r>
      <w:rPr>
        <w:noProof/>
        <w:lang w:eastAsia="cs-CZ"/>
      </w:rPr>
      <w:drawing>
        <wp:inline distT="0" distB="0" distL="0" distR="0" wp14:anchorId="7CEF355B" wp14:editId="2429F8A0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74" w:rsidRDefault="003878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3B0" w:rsidRDefault="003253B0" w:rsidP="00387874">
      <w:pPr>
        <w:spacing w:after="0" w:line="240" w:lineRule="auto"/>
      </w:pPr>
      <w:r>
        <w:separator/>
      </w:r>
    </w:p>
  </w:footnote>
  <w:footnote w:type="continuationSeparator" w:id="0">
    <w:p w:rsidR="003253B0" w:rsidRDefault="003253B0" w:rsidP="00387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74" w:rsidRDefault="003878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74" w:rsidRDefault="003878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874" w:rsidRDefault="003878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87EC8"/>
    <w:rsid w:val="003253B0"/>
    <w:rsid w:val="00387874"/>
    <w:rsid w:val="00B4290E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21AAB-F652-4973-814F-C7669CB6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87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7874"/>
  </w:style>
  <w:style w:type="paragraph" w:styleId="Zpat">
    <w:name w:val="footer"/>
    <w:basedOn w:val="Normln"/>
    <w:link w:val="ZpatChar"/>
    <w:uiPriority w:val="99"/>
    <w:unhideWhenUsed/>
    <w:rsid w:val="00387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7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774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2013-07-30T10:15:00Z</dcterms:created>
  <dcterms:modified xsi:type="dcterms:W3CDTF">2014-09-30T16:09:00Z</dcterms:modified>
</cp:coreProperties>
</file>