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14" w:rsidRDefault="0037270D">
      <w:pPr>
        <w:spacing w:after="0" w:line="259" w:lineRule="auto"/>
        <w:ind w:lef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136" name="Group 3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31" name="Shape 3431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2" name="Shape 3432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3" name="Shape 3433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7E89D" id="Group 3136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HzAT2z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3431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uFpcUA&#10;AADdAAAADwAAAGRycy9kb3ducmV2LnhtbESP3WrCQBCF74W+wzIF73STppY2dQ0iSEUQSeoDDNlp&#10;kjY7m2ZXk759VxC8PJyfj7PMRtOKC/WusawgnkcgiEurG64UnD63s1cQziNrbC2Tgj9ykK0eJktM&#10;tR04p0vhKxFG2KWooPa+S6V0ZU0G3dx2xMH7sr1BH2RfSd3jEMZNK5+i6EUabDgQauxoU1P5U5xN&#10;gHzw+eCO66F4W+B3ctrud3nyq9T0cVy/g/A0+nv41t5pBclzEsP1TX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4Wl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432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gSX8QA&#10;AADdAAAADwAAAGRycy9kb3ducmV2LnhtbESPT4vCMBTE74LfITzBm6b+wV26RtkVBBEEdffg8dm8&#10;bYvNS02i1m9vBMHjMDO/YabzxlTiSs6XlhUM+gkI4szqknMFf7/L3icIH5A1VpZJwZ08zGft1hRT&#10;bW+8o+s+5CJC2KeooAihTqX0WUEGfd/WxNH7t85giNLlUju8Rbip5DBJJtJgyXGhwJoWBWWn/cUo&#10;qM+5O5y9/uHjZbv+4GRFzWasVLfTfH+BCNSEd/jVXmkFo/FoCM8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YEl/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433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XQ8IA&#10;AADdAAAADwAAAGRycy9kb3ducmV2LnhtbESP0YrCMBRE3wX/IVzBF9FUW0SqUUSQ9W3R3Q+4NNe2&#10;2NyEJNbu328WFnwcZuYMszsMphM9+dBaVrBcZCCIK6tbrhV8f53nGxAhImvsLJOCHwpw2I9HOyy1&#10;ffGV+lusRYJwKFFBE6MrpQxVQwbDwjri5N2tNxiT9LXUHl8Jbjq5yrK1NNhyWmjQ0amh6nF7GgVn&#10;OvbuUmQfdPrUM+eLUJghKDWdDMctiEhDfIf/2xetIC/yHP7epCc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ldD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7D5214" w:rsidRDefault="0037270D">
      <w:pPr>
        <w:spacing w:after="0" w:line="259" w:lineRule="auto"/>
        <w:ind w:left="671" w:firstLine="0"/>
        <w:jc w:val="center"/>
      </w:pPr>
      <w:r>
        <w:rPr>
          <w:b/>
        </w:rPr>
        <w:t xml:space="preserve">Svatováclavská 1404, 438 01 Žatec </w:t>
      </w:r>
    </w:p>
    <w:p w:rsidR="007D5214" w:rsidRDefault="0037270D">
      <w:pPr>
        <w:spacing w:after="51" w:line="259" w:lineRule="auto"/>
        <w:ind w:left="113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7D5214" w:rsidRDefault="0037270D">
      <w:pPr>
        <w:tabs>
          <w:tab w:val="center" w:pos="2605"/>
          <w:tab w:val="center" w:pos="384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7D5214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5214" w:rsidRDefault="0037270D">
            <w:pPr>
              <w:spacing w:after="0" w:line="259" w:lineRule="auto"/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1S,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214" w:rsidRDefault="0037270D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7D521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Občanská nauka </w:t>
            </w:r>
          </w:p>
        </w:tc>
      </w:tr>
      <w:tr w:rsidR="007D521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Hana Holštajnová </w:t>
            </w:r>
          </w:p>
        </w:tc>
      </w:tr>
      <w:tr w:rsidR="007D5214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Souhrnný test </w:t>
            </w:r>
          </w:p>
        </w:tc>
      </w:tr>
      <w:tr w:rsidR="007D521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Středoškolské vzdělávání </w:t>
            </w:r>
          </w:p>
        </w:tc>
      </w:tr>
      <w:tr w:rsidR="007D5214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1. ročník </w:t>
            </w:r>
          </w:p>
        </w:tc>
      </w:tr>
      <w:tr w:rsidR="007D521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Žák si prověří znalosti celé I.sady </w:t>
            </w:r>
          </w:p>
        </w:tc>
      </w:tr>
      <w:tr w:rsidR="007D521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Microsoft Word  </w:t>
            </w:r>
          </w:p>
        </w:tc>
      </w:tr>
      <w:tr w:rsidR="007D5214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Základy společenský věd pro SŠ, Ilona </w:t>
            </w:r>
          </w:p>
          <w:p w:rsidR="007D5214" w:rsidRDefault="0037270D">
            <w:pPr>
              <w:spacing w:after="47" w:line="238" w:lineRule="auto"/>
              <w:ind w:left="0" w:firstLine="0"/>
            </w:pPr>
            <w:r>
              <w:t xml:space="preserve">Gillernová, Jiří Buriánek, Nakladatelství Fortuna Praha 1999 </w:t>
            </w:r>
          </w:p>
          <w:p w:rsidR="007D5214" w:rsidRDefault="0037270D">
            <w:pPr>
              <w:spacing w:after="0" w:line="255" w:lineRule="auto"/>
              <w:ind w:left="0" w:firstLine="0"/>
            </w:pPr>
            <w:r>
              <w:t xml:space="preserve">Přehled učiva k maturitě, František Parkan a kolektiv, Nakladatelství Fortuna Praha 2006 Odmaturuj ze </w:t>
            </w:r>
            <w:r>
              <w:t xml:space="preserve">společenských věd, Marcela Krausová, a kolektiv, Nakladatelství Didaktis Brno 2004  </w:t>
            </w:r>
          </w:p>
          <w:p w:rsidR="007D5214" w:rsidRDefault="0037270D">
            <w:pPr>
              <w:spacing w:after="0" w:line="252" w:lineRule="auto"/>
              <w:ind w:left="0" w:firstLine="0"/>
            </w:pPr>
            <w:r>
              <w:t xml:space="preserve">Společenské vědy pro 1. ročník SŠ, pracovní sešit, Nakladatelství Didaktis Brno 2009 Občanská nauka, Danuše Hořejšová, Naše vojsko Praha 1994 </w:t>
            </w:r>
          </w:p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7D521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>Použité nebo doporučené w</w:t>
            </w:r>
            <w:r>
              <w:t xml:space="preserve">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214" w:rsidRDefault="0037270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lastRenderedPageBreak/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Napište tři obory, v kterých se může uplatňovat psychologie. </w:t>
      </w:r>
    </w:p>
    <w:p w:rsidR="007D5214" w:rsidRDefault="0037270D">
      <w:pPr>
        <w:ind w:left="718"/>
      </w:pPr>
      <w:r>
        <w:t xml:space="preserve">…………………………….. </w:t>
      </w:r>
    </w:p>
    <w:p w:rsidR="007D5214" w:rsidRDefault="0037270D">
      <w:pPr>
        <w:ind w:left="718"/>
      </w:pPr>
      <w:r>
        <w:t xml:space="preserve">……………………………… </w:t>
      </w:r>
    </w:p>
    <w:p w:rsidR="007D5214" w:rsidRDefault="0037270D">
      <w:pPr>
        <w:ind w:left="718"/>
      </w:pPr>
      <w:r>
        <w:t xml:space="preserve">……………………………… </w:t>
      </w:r>
    </w:p>
    <w:p w:rsidR="007D5214" w:rsidRDefault="0037270D">
      <w:pPr>
        <w:spacing w:after="24" w:line="259" w:lineRule="auto"/>
        <w:ind w:left="708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Vysvětlete pojem prožívání a napište tři příklady.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24" w:line="259" w:lineRule="auto"/>
        <w:ind w:left="708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Čím se zabývá vývojová psychologie a psychopatologie?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4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Charakterizujte pojem osobnost, popište typ temperamentu cholerik-tři typické vlastnosti.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Co je IQ?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4" w:line="259" w:lineRule="auto"/>
        <w:ind w:left="360" w:firstLine="0"/>
      </w:pPr>
      <w:r>
        <w:lastRenderedPageBreak/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Napište věkové rozmezí pro dospělost a vyjmenujte její fáze.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4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Vysvětlete pojem potřeby a podrobně popište potřebu dosahování výkonů.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4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Vysvětlete pojmy: pud, zvyk a deprivace pasivní.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2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Vysvětlete projev frustrace – projekcí.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4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Popište a uveďte příklad těchto souvislostí, u kterých se setkáváme s učením: a, předškolní období </w:t>
      </w:r>
    </w:p>
    <w:p w:rsidR="007D5214" w:rsidRDefault="0037270D">
      <w:pPr>
        <w:spacing w:after="0" w:line="259" w:lineRule="auto"/>
        <w:ind w:left="720" w:firstLine="0"/>
      </w:pPr>
      <w:r>
        <w:t xml:space="preserve"> </w:t>
      </w:r>
    </w:p>
    <w:p w:rsidR="007D5214" w:rsidRDefault="0037270D">
      <w:pPr>
        <w:spacing w:after="0" w:line="259" w:lineRule="auto"/>
        <w:ind w:left="720" w:firstLine="0"/>
      </w:pPr>
      <w:r>
        <w:t xml:space="preserve"> </w:t>
      </w:r>
    </w:p>
    <w:p w:rsidR="007D5214" w:rsidRDefault="0037270D">
      <w:pPr>
        <w:ind w:left="730"/>
      </w:pPr>
      <w:r>
        <w:t xml:space="preserve">b,  seberegulace </w:t>
      </w:r>
    </w:p>
    <w:p w:rsidR="007D5214" w:rsidRDefault="0037270D">
      <w:pPr>
        <w:spacing w:after="0" w:line="259" w:lineRule="auto"/>
        <w:ind w:left="720" w:firstLine="0"/>
      </w:pPr>
      <w:r>
        <w:t xml:space="preserve"> </w:t>
      </w:r>
    </w:p>
    <w:p w:rsidR="007D5214" w:rsidRDefault="0037270D">
      <w:pPr>
        <w:spacing w:after="21" w:line="259" w:lineRule="auto"/>
        <w:ind w:left="720" w:firstLine="0"/>
      </w:pPr>
      <w:r>
        <w:t xml:space="preserve"> </w:t>
      </w:r>
    </w:p>
    <w:p w:rsidR="007D5214" w:rsidRDefault="0037270D">
      <w:pPr>
        <w:ind w:left="730"/>
      </w:pPr>
      <w:r>
        <w:t xml:space="preserve">c, manželství </w:t>
      </w:r>
    </w:p>
    <w:p w:rsidR="007D5214" w:rsidRDefault="0037270D">
      <w:pPr>
        <w:spacing w:after="0" w:line="259" w:lineRule="auto"/>
        <w:ind w:left="720" w:firstLine="0"/>
      </w:pPr>
      <w:r>
        <w:t xml:space="preserve"> </w:t>
      </w:r>
    </w:p>
    <w:p w:rsidR="007D5214" w:rsidRDefault="0037270D">
      <w:pPr>
        <w:spacing w:after="0" w:line="259" w:lineRule="auto"/>
        <w:ind w:left="720" w:firstLine="0"/>
      </w:pPr>
      <w:r>
        <w:t xml:space="preserve"> </w:t>
      </w:r>
    </w:p>
    <w:p w:rsidR="007D5214" w:rsidRDefault="0037270D">
      <w:pPr>
        <w:spacing w:after="24" w:line="259" w:lineRule="auto"/>
        <w:ind w:left="72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>Dle obsahu a chování našeho organismu dělíme učení na tyto druhy, vysvětlete a uveďte příklad na lidské osobn</w:t>
      </w:r>
      <w:r>
        <w:t xml:space="preserve">osti(dítěti). </w:t>
      </w:r>
    </w:p>
    <w:p w:rsidR="007D5214" w:rsidRDefault="0037270D">
      <w:pPr>
        <w:ind w:left="718"/>
      </w:pPr>
      <w:r>
        <w:t xml:space="preserve">a, učení senzomotorické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22" w:line="259" w:lineRule="auto"/>
        <w:ind w:left="708" w:firstLine="0"/>
      </w:pPr>
      <w:r>
        <w:t xml:space="preserve"> </w:t>
      </w:r>
    </w:p>
    <w:p w:rsidR="007D5214" w:rsidRDefault="0037270D">
      <w:pPr>
        <w:ind w:left="718"/>
      </w:pPr>
      <w:r>
        <w:t xml:space="preserve">b,  učení pojmové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22" w:line="259" w:lineRule="auto"/>
        <w:ind w:left="708" w:firstLine="0"/>
      </w:pPr>
      <w:r>
        <w:t xml:space="preserve"> </w:t>
      </w:r>
    </w:p>
    <w:p w:rsidR="007D5214" w:rsidRDefault="0037270D">
      <w:pPr>
        <w:ind w:left="718"/>
      </w:pPr>
      <w:r>
        <w:lastRenderedPageBreak/>
        <w:t xml:space="preserve">c, učení nápodobou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0" w:line="259" w:lineRule="auto"/>
        <w:ind w:left="708" w:firstLine="0"/>
      </w:pPr>
      <w:r>
        <w:t xml:space="preserve"> </w:t>
      </w:r>
    </w:p>
    <w:p w:rsidR="007D5214" w:rsidRDefault="0037270D">
      <w:pPr>
        <w:spacing w:after="24" w:line="259" w:lineRule="auto"/>
        <w:ind w:left="708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Vysvětlete pojem učení a napište na základě jakých zkušeností probíhá.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4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Vysvětlete pojmy: rozvinutý kód jazykové kompetence osobnosti, rekvalifikace. 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1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Napište pět zásad efektivního učení.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0" w:line="259" w:lineRule="auto"/>
        <w:ind w:left="360" w:firstLine="0"/>
      </w:pPr>
      <w:r>
        <w:t xml:space="preserve"> </w:t>
      </w:r>
    </w:p>
    <w:p w:rsidR="007D5214" w:rsidRDefault="0037270D">
      <w:pPr>
        <w:spacing w:after="23" w:line="259" w:lineRule="auto"/>
        <w:ind w:left="360" w:firstLine="0"/>
      </w:pPr>
      <w:r>
        <w:t xml:space="preserve"> </w:t>
      </w:r>
    </w:p>
    <w:p w:rsidR="007D5214" w:rsidRDefault="0037270D">
      <w:pPr>
        <w:numPr>
          <w:ilvl w:val="0"/>
          <w:numId w:val="1"/>
        </w:numPr>
        <w:ind w:hanging="360"/>
      </w:pPr>
      <w:r>
        <w:t xml:space="preserve">Vyjmenujte pět projevů neverbální komunikace. </w:t>
      </w:r>
    </w:p>
    <w:sectPr w:rsidR="007D52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788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70D" w:rsidRDefault="0037270D" w:rsidP="0022645E">
      <w:pPr>
        <w:spacing w:after="0" w:line="240" w:lineRule="auto"/>
      </w:pPr>
      <w:r>
        <w:separator/>
      </w:r>
    </w:p>
  </w:endnote>
  <w:endnote w:type="continuationSeparator" w:id="0">
    <w:p w:rsidR="0037270D" w:rsidRDefault="0037270D" w:rsidP="00226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5E" w:rsidRDefault="002264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5E" w:rsidRDefault="0022645E">
    <w:pPr>
      <w:pStyle w:val="Zpat"/>
    </w:pPr>
    <w:r>
      <w:rPr>
        <w:noProof/>
      </w:rPr>
      <w:drawing>
        <wp:inline distT="0" distB="0" distL="0" distR="0" wp14:anchorId="4E23B91B" wp14:editId="4182710C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5E" w:rsidRDefault="002264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70D" w:rsidRDefault="0037270D" w:rsidP="0022645E">
      <w:pPr>
        <w:spacing w:after="0" w:line="240" w:lineRule="auto"/>
      </w:pPr>
      <w:r>
        <w:separator/>
      </w:r>
    </w:p>
  </w:footnote>
  <w:footnote w:type="continuationSeparator" w:id="0">
    <w:p w:rsidR="0037270D" w:rsidRDefault="0037270D" w:rsidP="00226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5E" w:rsidRDefault="002264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5E" w:rsidRDefault="0022645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5E" w:rsidRDefault="002264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67BD6"/>
    <w:multiLevelType w:val="hybridMultilevel"/>
    <w:tmpl w:val="19CC0DC6"/>
    <w:lvl w:ilvl="0" w:tplc="CD92EB5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9057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FA1C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72B3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CACC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6221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DA3E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08CA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AC0A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214"/>
    <w:rsid w:val="0022645E"/>
    <w:rsid w:val="0037270D"/>
    <w:rsid w:val="007D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1CB1454-996E-4131-9812-95E5243C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2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645E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22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645E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332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Rozdílová zkouška z ON za 1</dc:title>
  <dc:subject/>
  <dc:creator>hana</dc:creator>
  <cp:keywords/>
  <cp:lastModifiedBy>Moodle Navod</cp:lastModifiedBy>
  <cp:revision>2</cp:revision>
  <dcterms:created xsi:type="dcterms:W3CDTF">2014-09-30T12:48:00Z</dcterms:created>
  <dcterms:modified xsi:type="dcterms:W3CDTF">2014-09-30T12:48:00Z</dcterms:modified>
</cp:coreProperties>
</file>