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FD1" w:rsidRDefault="000E6BCD">
      <w:pPr>
        <w:spacing w:after="0" w:line="259" w:lineRule="auto"/>
        <w:ind w:left="0" w:right="180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161" name="Group 2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8460" cy="6661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87" name="Shape 2387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8" name="Shape 2388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9" name="Shape 2389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DC09A" id="Group 2161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G7848D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84;height:66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387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BHccUA&#10;AADdAAAADwAAAGRycy9kb3ducmV2LnhtbESP3WrCQBCF7wt9h2UE73SjwdamWUUEUQqlmOYBhuw0&#10;iWZn0+xq4tu7BaGXh/PzcdL1YBpxpc7VlhXMphEI4sLqmksF+fdusgThPLLGxjIpuJGD9er5KcVE&#10;256PdM18KcIIuwQVVN63iZSuqMigm9qWOHg/tjPog+xKqTvsw7hp5DyKXqTBmgOhwpa2FRXn7GIC&#10;ZM+XT/e16bO3BZ7ifPdxOMa/So1Hw+YdhKfB/4cf7YNWMI+Xr/D3Jjw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EdxxQAAAN0AAAAPAAAAAAAAAAAAAAAAAJgCAABkcnMv&#10;ZG93bnJldi54bWxQSwUGAAAAAAQABAD1AAAAig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388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7ajsMA&#10;AADdAAAADwAAAGRycy9kb3ducmV2LnhtbERPz2vCMBS+C/4P4Q12s+mcaKlGcYNBGQhTd9jx2by1&#10;Zc1LTWKt/705DDx+fL9Xm8G0oifnG8sKXpIUBHFpdcOVgu/jxyQD4QOyxtYyKbiRh816PFphru2V&#10;99QfQiViCPscFdQhdLmUvqzJoE9sRxy5X+sMhghdJbXDaww3rZym6VwabDg21NjRe03l3+FiFHTn&#10;yv2cvX7j0+Xrc8FpQcNuptTz07Bdggg0hIf4311oBdPXLM6Nb+IT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7ajsMAAADdAAAADwAAAAAAAAAAAAAAAACYAgAAZHJzL2Rv&#10;d25yZXYueG1sUEsFBgAAAAAEAAQA9QAAAIg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389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yfksIA&#10;AADdAAAADwAAAGRycy9kb3ducmV2LnhtbESP0YrCMBRE3wX/IVxhX0RTtYjbNYoIom/Lqh9wae62&#10;ZZubkMTa/XsjCD4OM3OGWW9704qOfGgsK5hNMxDEpdUNVwqul8NkBSJEZI2tZVLwTwG2m+FgjYW2&#10;d/6h7hwrkSAcClRQx+gKKUNZk8EwtY44eb/WG4xJ+kpqj/cEN62cZ9lSGmw4LdToaF9T+Xe+GQUH&#10;2nXulGdH2n/rsfN5yE0flPoY9bsvEJH6+A6/2ietYL5YfcLzTX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bJ+SwgAAAN0AAAAPAAAAAAAAAAAAAAAAAJgCAABkcnMvZG93&#10;bnJldi54bWxQSwUGAAAAAAQABAD1AAAAhw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6F1FD1" w:rsidRDefault="000E6BCD">
      <w:pPr>
        <w:spacing w:after="0" w:line="259" w:lineRule="auto"/>
        <w:ind w:left="492" w:firstLine="0"/>
        <w:jc w:val="center"/>
      </w:pPr>
      <w:r>
        <w:rPr>
          <w:b/>
        </w:rPr>
        <w:t xml:space="preserve">Svatováclavská 1404, 438 01 Žatec </w:t>
      </w:r>
    </w:p>
    <w:p w:rsidR="006F1FD1" w:rsidRDefault="000E6BCD">
      <w:pPr>
        <w:spacing w:after="48" w:line="259" w:lineRule="auto"/>
        <w:ind w:left="95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6F1FD1" w:rsidRDefault="000E6BCD">
      <w:pPr>
        <w:tabs>
          <w:tab w:val="center" w:pos="2607"/>
          <w:tab w:val="center" w:pos="3846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9640" w:type="dxa"/>
        <w:tblInd w:w="0" w:type="dxa"/>
        <w:tblCellMar>
          <w:top w:w="55" w:type="dxa"/>
          <w:left w:w="55" w:type="dxa"/>
          <w:bottom w:w="6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820"/>
      </w:tblGrid>
      <w:tr w:rsidR="006F1FD1">
        <w:trPr>
          <w:trHeight w:val="121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F1FD1" w:rsidRDefault="000E6BCD">
            <w:pPr>
              <w:spacing w:after="0" w:line="259" w:lineRule="auto"/>
              <w:ind w:left="0" w:firstLine="0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1F,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1FD1" w:rsidRDefault="000E6BCD">
            <w:pPr>
              <w:spacing w:after="0" w:line="259" w:lineRule="auto"/>
              <w:ind w:left="29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6F1FD1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Název předmětu nebo činnosti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rPr>
                <w:b/>
              </w:rPr>
              <w:t xml:space="preserve">Občanská nauka </w:t>
            </w:r>
          </w:p>
        </w:tc>
      </w:tr>
      <w:tr w:rsidR="006F1FD1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Jméno, příjmení, titul autora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t xml:space="preserve">Hana Holštajnová </w:t>
            </w:r>
          </w:p>
        </w:tc>
      </w:tr>
      <w:tr w:rsidR="006F1FD1">
        <w:trPr>
          <w:trHeight w:val="387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Název práce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rPr>
                <w:b/>
              </w:rPr>
              <w:t xml:space="preserve">Test 2 </w:t>
            </w:r>
          </w:p>
        </w:tc>
      </w:tr>
      <w:tr w:rsidR="006F1FD1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Stupeň a typ vzdělávání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t xml:space="preserve">Středoškolské vzdělávání </w:t>
            </w:r>
          </w:p>
        </w:tc>
      </w:tr>
      <w:tr w:rsidR="006F1FD1">
        <w:trPr>
          <w:trHeight w:val="384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Pracovní skupina – třída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t xml:space="preserve">1. ročník </w:t>
            </w:r>
          </w:p>
        </w:tc>
      </w:tr>
      <w:tr w:rsidR="006F1FD1">
        <w:trPr>
          <w:trHeight w:val="662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Očekávaný výstup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t xml:space="preserve">Žák si prověří znalosti pojmů z kapitoly psychologie životních situací  </w:t>
            </w:r>
          </w:p>
        </w:tc>
      </w:tr>
      <w:tr w:rsidR="006F1FD1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Použité programové vybavení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t xml:space="preserve">Microsoft Word  </w:t>
            </w:r>
          </w:p>
        </w:tc>
      </w:tr>
      <w:tr w:rsidR="006F1FD1">
        <w:trPr>
          <w:trHeight w:val="3699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Použitá studijní literatura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t xml:space="preserve">Základy společenský věd pro SŠ, Ilona </w:t>
            </w:r>
          </w:p>
          <w:p w:rsidR="006F1FD1" w:rsidRDefault="000E6BCD">
            <w:pPr>
              <w:spacing w:after="47" w:line="238" w:lineRule="auto"/>
              <w:ind w:left="3" w:firstLine="0"/>
            </w:pPr>
            <w:r>
              <w:t xml:space="preserve">Gillernová, Jiří Buriánek, Nakladatelství Fortuna Praha 1999 </w:t>
            </w:r>
          </w:p>
          <w:p w:rsidR="006F1FD1" w:rsidRDefault="000E6BCD">
            <w:pPr>
              <w:spacing w:after="0" w:line="248" w:lineRule="auto"/>
              <w:ind w:left="3" w:firstLine="0"/>
            </w:pPr>
            <w:r>
              <w:t xml:space="preserve">Přehled učiva k </w:t>
            </w:r>
            <w:r>
              <w:t xml:space="preserve">maturitě, František Parkan a kolektiv, Nakladatelství Fortuna Praha 2006 Odmaturuj ze společenských věd, Marcela Krausová, a kolektiv, Nakladatelství Didaktis Brno 2004  </w:t>
            </w:r>
          </w:p>
          <w:p w:rsidR="006F1FD1" w:rsidRDefault="000E6BCD">
            <w:pPr>
              <w:spacing w:after="0" w:line="247" w:lineRule="auto"/>
              <w:ind w:left="3" w:firstLine="0"/>
            </w:pPr>
            <w:r>
              <w:t xml:space="preserve">Společenské vědy pro 1. ročník SŠ, pracovní sešit, Nakladatelství Didaktis Brno 2009 </w:t>
            </w:r>
            <w:r>
              <w:t xml:space="preserve">Občanská nauka, Danuše Hořejšová, Naše vojsko Praha 1994 </w:t>
            </w:r>
          </w:p>
          <w:p w:rsidR="006F1FD1" w:rsidRDefault="000E6BCD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</w:tr>
      <w:tr w:rsidR="006F1FD1">
        <w:trPr>
          <w:trHeight w:val="386"/>
        </w:trPr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0" w:firstLine="0"/>
            </w:pPr>
            <w:r>
              <w:t xml:space="preserve">Použité nebo doporučené www stránky 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1FD1" w:rsidRDefault="000E6BCD">
            <w:pPr>
              <w:spacing w:after="0" w:line="259" w:lineRule="auto"/>
              <w:ind w:left="3" w:firstLine="0"/>
            </w:pPr>
            <w:r>
              <w:t xml:space="preserve"> </w:t>
            </w:r>
          </w:p>
        </w:tc>
      </w:tr>
    </w:tbl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lastRenderedPageBreak/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numPr>
          <w:ilvl w:val="0"/>
          <w:numId w:val="1"/>
        </w:numPr>
        <w:ind w:hanging="360"/>
      </w:pPr>
      <w:r>
        <w:t xml:space="preserve">Na kolik fází rozdělily psychologové vývoj osobnosti v průběhu života?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23" w:line="259" w:lineRule="auto"/>
        <w:ind w:left="0" w:firstLine="0"/>
      </w:pPr>
      <w:r>
        <w:t xml:space="preserve"> </w:t>
      </w:r>
    </w:p>
    <w:p w:rsidR="006F1FD1" w:rsidRDefault="000E6BCD">
      <w:pPr>
        <w:numPr>
          <w:ilvl w:val="0"/>
          <w:numId w:val="1"/>
        </w:numPr>
        <w:ind w:hanging="360"/>
      </w:pPr>
      <w:r>
        <w:t xml:space="preserve">Popište důležitost fáze iniciativy v </w:t>
      </w:r>
      <w:r>
        <w:t xml:space="preserve">lidském životě:  </w:t>
      </w:r>
    </w:p>
    <w:p w:rsidR="006F1FD1" w:rsidRDefault="000E6BCD">
      <w:pPr>
        <w:spacing w:after="13" w:line="259" w:lineRule="auto"/>
        <w:ind w:left="708" w:firstLine="0"/>
      </w:pPr>
      <w:r>
        <w:t xml:space="preserve"> </w:t>
      </w:r>
    </w:p>
    <w:p w:rsidR="006F1FD1" w:rsidRDefault="000E6BCD">
      <w:pPr>
        <w:ind w:left="703"/>
      </w:pPr>
      <w:r>
        <w:t xml:space="preserve">Mentální expanze: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spacing w:after="21" w:line="259" w:lineRule="auto"/>
        <w:ind w:left="708" w:firstLine="0"/>
      </w:pPr>
      <w:r>
        <w:t xml:space="preserve"> </w:t>
      </w:r>
    </w:p>
    <w:p w:rsidR="006F1FD1" w:rsidRDefault="000E6BCD">
      <w:pPr>
        <w:ind w:left="703"/>
      </w:pPr>
      <w:r>
        <w:t xml:space="preserve">Mravní postoje: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ind w:left="703"/>
      </w:pPr>
      <w:r>
        <w:t xml:space="preserve">Iniciativa: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spacing w:after="24" w:line="259" w:lineRule="auto"/>
        <w:ind w:left="708" w:firstLine="0"/>
      </w:pPr>
      <w:r>
        <w:t xml:space="preserve"> </w:t>
      </w:r>
    </w:p>
    <w:p w:rsidR="006F1FD1" w:rsidRDefault="000E6BCD">
      <w:pPr>
        <w:numPr>
          <w:ilvl w:val="0"/>
          <w:numId w:val="1"/>
        </w:numPr>
        <w:ind w:hanging="360"/>
      </w:pPr>
      <w:r>
        <w:t xml:space="preserve">Popište, fázi identity v oblasti sexuální, poznávací a sociální. </w:t>
      </w:r>
    </w:p>
    <w:p w:rsidR="006F1FD1" w:rsidRDefault="000E6BCD">
      <w:pPr>
        <w:spacing w:after="21" w:line="259" w:lineRule="auto"/>
        <w:ind w:left="708" w:firstLine="0"/>
      </w:pPr>
      <w:r>
        <w:t xml:space="preserve"> </w:t>
      </w:r>
    </w:p>
    <w:p w:rsidR="006F1FD1" w:rsidRDefault="000E6BCD">
      <w:pPr>
        <w:ind w:left="703"/>
      </w:pPr>
      <w:r>
        <w:t xml:space="preserve">Oblast sexuální: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spacing w:after="22" w:line="259" w:lineRule="auto"/>
        <w:ind w:left="708" w:firstLine="0"/>
      </w:pPr>
      <w:r>
        <w:t xml:space="preserve"> </w:t>
      </w:r>
    </w:p>
    <w:p w:rsidR="006F1FD1" w:rsidRDefault="000E6BCD">
      <w:pPr>
        <w:ind w:left="703"/>
      </w:pPr>
      <w:r>
        <w:t xml:space="preserve">Oblast poznávací: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spacing w:after="0" w:line="259" w:lineRule="auto"/>
        <w:ind w:left="708" w:firstLine="0"/>
      </w:pPr>
      <w:r>
        <w:t xml:space="preserve"> </w:t>
      </w:r>
    </w:p>
    <w:p w:rsidR="006F1FD1" w:rsidRDefault="000E6BCD">
      <w:pPr>
        <w:spacing w:after="21" w:line="259" w:lineRule="auto"/>
        <w:ind w:left="708" w:firstLine="0"/>
      </w:pPr>
      <w:r>
        <w:t xml:space="preserve"> </w:t>
      </w:r>
    </w:p>
    <w:p w:rsidR="006F1FD1" w:rsidRDefault="000E6BCD">
      <w:pPr>
        <w:ind w:left="703"/>
      </w:pPr>
      <w:r>
        <w:t xml:space="preserve">Oblast sociální: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:rsidR="006F1FD1" w:rsidRDefault="000E6BCD">
      <w:pPr>
        <w:spacing w:after="24" w:line="259" w:lineRule="auto"/>
        <w:ind w:left="0" w:firstLine="0"/>
      </w:pPr>
      <w:r>
        <w:t xml:space="preserve"> </w:t>
      </w:r>
    </w:p>
    <w:p w:rsidR="006F1FD1" w:rsidRDefault="000E6BCD">
      <w:pPr>
        <w:numPr>
          <w:ilvl w:val="0"/>
          <w:numId w:val="1"/>
        </w:numPr>
        <w:ind w:hanging="360"/>
      </w:pPr>
      <w:r>
        <w:lastRenderedPageBreak/>
        <w:t xml:space="preserve">Napište jméno českého psychologa, který se zabýval vztahem a vývojem osobnosti k průběhu života a jeho fázemi.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p w:rsidR="006F1FD1" w:rsidRDefault="000E6BCD">
      <w:pPr>
        <w:spacing w:after="0" w:line="259" w:lineRule="auto"/>
        <w:ind w:left="0" w:firstLine="0"/>
      </w:pPr>
      <w:r>
        <w:t xml:space="preserve"> </w:t>
      </w:r>
    </w:p>
    <w:sectPr w:rsidR="006F1F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3" w:right="160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BCD" w:rsidRDefault="000E6BCD" w:rsidP="009D09E9">
      <w:pPr>
        <w:spacing w:after="0" w:line="240" w:lineRule="auto"/>
      </w:pPr>
      <w:r>
        <w:separator/>
      </w:r>
    </w:p>
  </w:endnote>
  <w:endnote w:type="continuationSeparator" w:id="0">
    <w:p w:rsidR="000E6BCD" w:rsidRDefault="000E6BCD" w:rsidP="009D0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9E9" w:rsidRDefault="009D09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9E9" w:rsidRDefault="009D09E9">
    <w:pPr>
      <w:pStyle w:val="Zpat"/>
    </w:pPr>
    <w:r>
      <w:rPr>
        <w:noProof/>
      </w:rPr>
      <w:drawing>
        <wp:inline distT="0" distB="0" distL="0" distR="0" wp14:anchorId="5BC71DA8" wp14:editId="4FAF8F09">
          <wp:extent cx="5640070" cy="1376680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40070" cy="1376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9E9" w:rsidRDefault="009D09E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BCD" w:rsidRDefault="000E6BCD" w:rsidP="009D09E9">
      <w:pPr>
        <w:spacing w:after="0" w:line="240" w:lineRule="auto"/>
      </w:pPr>
      <w:r>
        <w:separator/>
      </w:r>
    </w:p>
  </w:footnote>
  <w:footnote w:type="continuationSeparator" w:id="0">
    <w:p w:rsidR="000E6BCD" w:rsidRDefault="000E6BCD" w:rsidP="009D0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9E9" w:rsidRDefault="009D09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9E9" w:rsidRDefault="009D09E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9E9" w:rsidRDefault="009D09E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34852"/>
    <w:multiLevelType w:val="hybridMultilevel"/>
    <w:tmpl w:val="7DBE61B8"/>
    <w:lvl w:ilvl="0" w:tplc="5002EE9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04A77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30DA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808A8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D2D9A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64BD2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ECC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DE5E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243A0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D1"/>
    <w:rsid w:val="000E6BCD"/>
    <w:rsid w:val="006F1FD1"/>
    <w:rsid w:val="009D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31F4F6FF-4FF7-4933-BCDA-F798D5E6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9D0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9E9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9D09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9E9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2014-09-30T12:56:00Z</dcterms:created>
  <dcterms:modified xsi:type="dcterms:W3CDTF">2014-09-30T12:56:00Z</dcterms:modified>
</cp:coreProperties>
</file>