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AE3" w:rsidRDefault="007651F3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555" name="Group 25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86" name="Shape 2786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7" name="Shape 2787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8" name="Shape 2788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B9A082" id="Group 2555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786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O88YA&#10;AADdAAAADwAAAGRycy9kb3ducmV2LnhtbESP3WrCQBCF7wt9h2UK3unGhKpNXUUKYigUMfoAQ3aa&#10;pGZn0+yapG/fLQi9PJyfj7PejqYRPXWutqxgPotAEBdW11wquJz30xUI55E1NpZJwQ852G4eH9aY&#10;ajvwifrclyKMsEtRQeV9m0rpiooMupltiYP3aTuDPsiulLrDIYybRsZRtJAGaw6EClt6q6i45jcT&#10;IAe+fbjjbshfnvEruezfs1PyrdTkady9gvA0+v/wvZ1pBfFytYC/N+E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NO88YAAADdAAAADwAAAAAAAAAAAAAAAACYAgAAZHJz&#10;L2Rvd25yZXYueG1sUEsFBgAAAAAEAAQA9QAAAIs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787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7i5cUA&#10;AADdAAAADwAAAGRycy9kb3ducmV2LnhtbESPQWvCQBSE7wX/w/IEb3WjlEZSV1GhEAShTT14fM2+&#10;JqHZt3F3TeK/7xYKPQ4z8w2z3o6mFT0531hWsJgnIIhLqxuuFJw/Xh9XIHxA1thaJgV38rDdTB7W&#10;mGk78Dv1RahEhLDPUEEdQpdJ6cuaDPq57Yij92WdwRClq6R2OES4aeUySZ6lwYbjQo0dHWoqv4ub&#10;UdBdK3e5er3nz9vbMeUkp/H0pNRsOu5eQAQaw3/4r51rBct0lcLvm/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uLl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788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+WEMAA&#10;AADdAAAADwAAAGRycy9kb3ducmV2LnhtbERP3WrCMBS+H/gO4QjeDE1XypRqLEUoejfm9gCH5tgW&#10;m5OQxNq9/XIx2OXH93+oZjOKiXwYLCt422QgiFurB+4UfH816x2IEJE1jpZJwQ8FqI6LlwOW2j75&#10;k6Zr7EQK4VCigj5GV0oZ2p4Mho11xIm7WW8wJug7qT0+U7gZZZ5l79LgwKmhR0enntr79WEUNFRP&#10;7lJkZzp96Ffni1CYOSi1Ws71HkSkOf6L/9wXrSDf7tLc9CY9AX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6+WEMAAAADdAAAADwAAAAAAAAAAAAAAAACYAgAAZHJzL2Rvd25y&#10;ZXYueG1sUEsFBgAAAAAEAAQA9QAAAIU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8E2AE3" w:rsidRDefault="007651F3">
      <w:pPr>
        <w:spacing w:after="0" w:line="259" w:lineRule="auto"/>
        <w:ind w:left="298" w:firstLine="0"/>
        <w:jc w:val="center"/>
      </w:pPr>
      <w:r>
        <w:rPr>
          <w:b/>
        </w:rPr>
        <w:t xml:space="preserve">Svatováclavská 1404, 438 01 Žatec </w:t>
      </w:r>
    </w:p>
    <w:p w:rsidR="008E2AE3" w:rsidRDefault="007651F3">
      <w:pPr>
        <w:spacing w:after="47" w:line="259" w:lineRule="auto"/>
        <w:ind w:left="756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8E2AE3" w:rsidRDefault="007651F3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8E2AE3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1M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AE3" w:rsidRDefault="007651F3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8E2AE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8E2AE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8E2AE3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Sociální vztahy - konflikty </w:t>
            </w:r>
          </w:p>
        </w:tc>
      </w:tr>
      <w:tr w:rsidR="008E2AE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8E2AE3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8E2AE3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Žák odhadne příčiny, zdroje a důsledky konfliktů. Ví, jaké mohou nastat problémy ve vztazích.  </w:t>
            </w:r>
          </w:p>
        </w:tc>
      </w:tr>
      <w:tr w:rsidR="008E2AE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8E2AE3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8E2AE3" w:rsidRDefault="007651F3">
            <w:pPr>
              <w:spacing w:after="47" w:line="238" w:lineRule="auto"/>
              <w:ind w:left="0" w:firstLine="0"/>
              <w:jc w:val="left"/>
            </w:pPr>
            <w:r>
              <w:t xml:space="preserve">Gillernová, Jiří Buriánek, Nakladatelství Fortuna Praha 1999 </w:t>
            </w:r>
          </w:p>
          <w:p w:rsidR="008E2AE3" w:rsidRDefault="007651F3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8E2AE3" w:rsidRDefault="007651F3">
            <w:pPr>
              <w:spacing w:after="0" w:line="252" w:lineRule="auto"/>
              <w:ind w:left="0" w:firstLine="0"/>
              <w:jc w:val="left"/>
            </w:pPr>
            <w:r>
              <w:t>Společe</w:t>
            </w:r>
            <w:r>
              <w:t xml:space="preserve">nské vědy pro 1. ročník SŠ, pracovní sešit, Nakladatelství Didaktis Brno 2009 Občanská nauka, Danuše Hořejšová, Naše vojsko Praha 1994 </w:t>
            </w:r>
          </w:p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E2AE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AE3" w:rsidRDefault="007651F3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645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right="7" w:firstLine="0"/>
        <w:jc w:val="center"/>
      </w:pPr>
      <w:r>
        <w:rPr>
          <w:b/>
          <w:u w:val="single" w:color="000000"/>
        </w:rPr>
        <w:t>Vznik konfliktních situací a druhy konfliktů</w:t>
      </w:r>
      <w:r>
        <w:rPr>
          <w:b/>
        </w:rPr>
        <w:t xml:space="preserve"> </w:t>
      </w:r>
    </w:p>
    <w:p w:rsidR="008E2AE3" w:rsidRDefault="007651F3">
      <w:pPr>
        <w:spacing w:after="23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ind w:left="-5"/>
      </w:pPr>
      <w:r>
        <w:t xml:space="preserve">Chování člověka je projevem psychiky navenek v podobě reakcí, odpovědí, vnějších výrazů, jednání, řeči, </w:t>
      </w:r>
      <w:r>
        <w:rPr>
          <w:b/>
        </w:rPr>
        <w:t>směřuje ke společenskému přizpůsobení</w:t>
      </w:r>
      <w:r>
        <w:t xml:space="preserve">. Je v souladu s požadavky společenského prostředí = </w:t>
      </w:r>
      <w:r>
        <w:rPr>
          <w:b/>
        </w:rPr>
        <w:t xml:space="preserve">bezkonfliktní. </w:t>
      </w:r>
    </w:p>
    <w:p w:rsidR="008E2AE3" w:rsidRDefault="007651F3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rPr>
          <w:b/>
        </w:rPr>
        <w:t xml:space="preserve">Rozpor = konfliktní situace 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ind w:left="-5"/>
      </w:pPr>
      <w:r>
        <w:t xml:space="preserve">3 druhy: </w:t>
      </w:r>
    </w:p>
    <w:p w:rsidR="008E2AE3" w:rsidRDefault="007651F3">
      <w:pPr>
        <w:spacing w:after="22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numPr>
          <w:ilvl w:val="0"/>
          <w:numId w:val="1"/>
        </w:numPr>
      </w:pPr>
      <w:r>
        <w:rPr>
          <w:b/>
        </w:rPr>
        <w:t xml:space="preserve">vnější konflikt- </w:t>
      </w:r>
      <w:r>
        <w:t xml:space="preserve">vnější prostředí klade protikladné, odporující si požadavky na chování….srážky lidí v kolektivu. </w:t>
      </w:r>
    </w:p>
    <w:p w:rsidR="008E2AE3" w:rsidRDefault="007651F3">
      <w:pPr>
        <w:spacing w:after="22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numPr>
          <w:ilvl w:val="0"/>
          <w:numId w:val="1"/>
        </w:numPr>
      </w:pPr>
      <w:r>
        <w:rPr>
          <w:b/>
        </w:rPr>
        <w:t xml:space="preserve">vnějšně vnitřní konflikt- </w:t>
      </w:r>
      <w:r>
        <w:t xml:space="preserve">srážka mezi vnějším požadavkem na chování a vnitřní tendencí člověka chovat se určitým způsobem. </w:t>
      </w:r>
    </w:p>
    <w:p w:rsidR="008E2AE3" w:rsidRDefault="007651F3">
      <w:pPr>
        <w:spacing w:after="19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numPr>
          <w:ilvl w:val="0"/>
          <w:numId w:val="1"/>
        </w:numPr>
      </w:pPr>
      <w:r>
        <w:rPr>
          <w:b/>
        </w:rPr>
        <w:t>vnitřní konfl</w:t>
      </w:r>
      <w:r>
        <w:rPr>
          <w:b/>
        </w:rPr>
        <w:t xml:space="preserve">ikt- </w:t>
      </w:r>
      <w:r>
        <w:t xml:space="preserve">v člověku samém vzniknou protikladné tendence k určitému chování. </w:t>
      </w:r>
      <w:r>
        <w:rPr>
          <w:b/>
        </w:rPr>
        <w:t xml:space="preserve">Život bez konfliktů neexistuje! </w:t>
      </w:r>
    </w:p>
    <w:p w:rsidR="008E2AE3" w:rsidRDefault="007651F3">
      <w:pPr>
        <w:spacing w:after="21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ind w:left="-5"/>
      </w:pPr>
      <w:r>
        <w:t xml:space="preserve">Zdroje konfliktů: </w:t>
      </w:r>
    </w:p>
    <w:p w:rsidR="008E2AE3" w:rsidRDefault="007651F3">
      <w:pPr>
        <w:numPr>
          <w:ilvl w:val="1"/>
          <w:numId w:val="1"/>
        </w:numPr>
        <w:ind w:hanging="360"/>
      </w:pPr>
      <w:r>
        <w:t xml:space="preserve">ve vnějším prostředí …objektivní překážky, ty člověku brání volit žádoucí cíl </w:t>
      </w:r>
    </w:p>
    <w:p w:rsidR="008E2AE3" w:rsidRDefault="007651F3">
      <w:pPr>
        <w:numPr>
          <w:ilvl w:val="1"/>
          <w:numId w:val="1"/>
        </w:numPr>
        <w:ind w:hanging="360"/>
      </w:pPr>
      <w:r>
        <w:t xml:space="preserve">vlastnosti lidí (s kterými spolupracuje, žije) </w:t>
      </w:r>
    </w:p>
    <w:p w:rsidR="008E2AE3" w:rsidRDefault="007651F3">
      <w:pPr>
        <w:numPr>
          <w:ilvl w:val="1"/>
          <w:numId w:val="1"/>
        </w:numPr>
        <w:ind w:hanging="360"/>
      </w:pPr>
      <w:r>
        <w:t>nepř</w:t>
      </w:r>
      <w:r>
        <w:t xml:space="preserve">iměřené, nadměrné požadavky </w:t>
      </w:r>
    </w:p>
    <w:p w:rsidR="008E2AE3" w:rsidRDefault="007651F3">
      <w:pPr>
        <w:numPr>
          <w:ilvl w:val="1"/>
          <w:numId w:val="1"/>
        </w:numPr>
        <w:ind w:hanging="360"/>
      </w:pPr>
      <w:r>
        <w:t xml:space="preserve">chyby ve výchově </w:t>
      </w:r>
    </w:p>
    <w:p w:rsidR="008E2AE3" w:rsidRDefault="007651F3">
      <w:pPr>
        <w:numPr>
          <w:ilvl w:val="1"/>
          <w:numId w:val="1"/>
        </w:numPr>
        <w:ind w:hanging="360"/>
      </w:pPr>
      <w:r>
        <w:t xml:space="preserve">tělesné vlastnosti (nešikovnost, neobratnost) </w:t>
      </w:r>
    </w:p>
    <w:p w:rsidR="008E2AE3" w:rsidRDefault="007651F3">
      <w:pPr>
        <w:numPr>
          <w:ilvl w:val="1"/>
          <w:numId w:val="1"/>
        </w:numPr>
        <w:ind w:hanging="360"/>
      </w:pPr>
      <w:r>
        <w:lastRenderedPageBreak/>
        <w:t xml:space="preserve">v člověku samém (tělesné, psychické vlastnosti) </w:t>
      </w:r>
    </w:p>
    <w:p w:rsidR="008E2AE3" w:rsidRDefault="007651F3">
      <w:pPr>
        <w:numPr>
          <w:ilvl w:val="1"/>
          <w:numId w:val="1"/>
        </w:numPr>
        <w:ind w:hanging="360"/>
      </w:pPr>
      <w:r>
        <w:t xml:space="preserve">momentální tělesný a psychický stav (únava, špatná nálada) </w:t>
      </w:r>
    </w:p>
    <w:p w:rsidR="008E2AE3" w:rsidRDefault="007651F3">
      <w:pPr>
        <w:numPr>
          <w:ilvl w:val="1"/>
          <w:numId w:val="1"/>
        </w:numPr>
        <w:ind w:hanging="360"/>
      </w:pPr>
      <w:r>
        <w:t xml:space="preserve">sebepodceňování (projev nejistoty, obavy, útěk před zodpovědností)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ind w:left="-5"/>
      </w:pPr>
      <w:r>
        <w:t xml:space="preserve">Sklon ke konfliktům není u všech lidí stejný. Jsou lidé, kteří mají zvláštní „schopnost“ vyvolávat konflikty …..jsou </w:t>
      </w:r>
      <w:r>
        <w:rPr>
          <w:b/>
        </w:rPr>
        <w:t xml:space="preserve">konfliktogenní </w:t>
      </w:r>
      <w:r>
        <w:t xml:space="preserve">(nevyrovnaní, dráždivý). </w:t>
      </w:r>
    </w:p>
    <w:p w:rsidR="008E2AE3" w:rsidRDefault="007651F3">
      <w:pPr>
        <w:ind w:left="-5"/>
      </w:pPr>
      <w:r>
        <w:t xml:space="preserve">Následkem dlouhodobého silného konfliktu dochází k frustraci (nemá dlouhodobě uspokojeny potřeby nebo nemůže dosáhnout svého cíle). </w:t>
      </w:r>
    </w:p>
    <w:p w:rsidR="008E2AE3" w:rsidRDefault="007651F3">
      <w:pPr>
        <w:spacing w:after="22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pStyle w:val="Nadpis1"/>
      </w:pPr>
      <w:r>
        <w:t>Konsensus a vyjednávání</w:t>
      </w:r>
      <w:r>
        <w:rPr>
          <w:u w:val="none"/>
        </w:rPr>
        <w:t xml:space="preserve"> </w:t>
      </w:r>
    </w:p>
    <w:p w:rsidR="008E2AE3" w:rsidRDefault="007651F3">
      <w:pPr>
        <w:spacing w:after="15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ind w:left="-5"/>
      </w:pPr>
      <w:r>
        <w:rPr>
          <w:b/>
        </w:rPr>
        <w:t xml:space="preserve">Konsensus- </w:t>
      </w:r>
      <w:r>
        <w:t xml:space="preserve">sbližující se názory na něco, co je předmětem obecného úsudku.  </w:t>
      </w:r>
    </w:p>
    <w:p w:rsidR="008E2AE3" w:rsidRDefault="007651F3">
      <w:pPr>
        <w:ind w:left="-5"/>
      </w:pPr>
      <w:r>
        <w:t>Zavedl Cicero, kdy</w:t>
      </w:r>
      <w:r>
        <w:t>ž psal o consensu juris (o shodě právních názorů), nezbytné při existenci a stability politiky. Ke konsensu dochází všude tam, kde existují společné zájmy, kde panuje shoda. Ke konsensu dochází na základě tradice….veřejný duch….smyslu pro obecné blaho, kte</w:t>
      </w:r>
      <w:r>
        <w:t xml:space="preserve">rý dle </w:t>
      </w:r>
      <w:r>
        <w:rPr>
          <w:b/>
        </w:rPr>
        <w:t>Montesquiea</w:t>
      </w:r>
      <w:r>
        <w:t xml:space="preserve"> je základní ctností  republik. Uspokojit, co nejvíce lidí a co nejméně pohoršit.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1166" w:line="259" w:lineRule="auto"/>
        <w:ind w:left="0" w:firstLine="0"/>
        <w:jc w:val="left"/>
      </w:pPr>
      <w:r>
        <w:t xml:space="preserve"> </w:t>
      </w:r>
    </w:p>
    <w:p w:rsidR="008E2AE3" w:rsidRDefault="007651F3">
      <w:pPr>
        <w:spacing w:after="0" w:line="259" w:lineRule="auto"/>
        <w:ind w:left="0" w:firstLine="0"/>
        <w:jc w:val="left"/>
      </w:pPr>
      <w:r>
        <w:t xml:space="preserve"> </w:t>
      </w:r>
    </w:p>
    <w:sectPr w:rsidR="008E2A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74" w:right="1414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1F3" w:rsidRDefault="007651F3" w:rsidP="00FF2DFF">
      <w:pPr>
        <w:spacing w:after="0" w:line="240" w:lineRule="auto"/>
      </w:pPr>
      <w:r>
        <w:separator/>
      </w:r>
    </w:p>
  </w:endnote>
  <w:endnote w:type="continuationSeparator" w:id="0">
    <w:p w:rsidR="007651F3" w:rsidRDefault="007651F3" w:rsidP="00FF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DFF" w:rsidRDefault="00FF2D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DFF" w:rsidRDefault="00FF2DFF">
    <w:pPr>
      <w:pStyle w:val="Zpat"/>
    </w:pPr>
    <w:r>
      <w:rPr>
        <w:noProof/>
      </w:rPr>
      <w:drawing>
        <wp:inline distT="0" distB="0" distL="0" distR="0" wp14:anchorId="07A149A0" wp14:editId="6F252134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DFF" w:rsidRDefault="00FF2D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1F3" w:rsidRDefault="007651F3" w:rsidP="00FF2DFF">
      <w:pPr>
        <w:spacing w:after="0" w:line="240" w:lineRule="auto"/>
      </w:pPr>
      <w:r>
        <w:separator/>
      </w:r>
    </w:p>
  </w:footnote>
  <w:footnote w:type="continuationSeparator" w:id="0">
    <w:p w:rsidR="007651F3" w:rsidRDefault="007651F3" w:rsidP="00FF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DFF" w:rsidRDefault="00FF2D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DFF" w:rsidRDefault="00FF2DF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DFF" w:rsidRDefault="00FF2D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6851"/>
    <w:multiLevelType w:val="hybridMultilevel"/>
    <w:tmpl w:val="7262864C"/>
    <w:lvl w:ilvl="0" w:tplc="8DB6047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A44E7A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48D53C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8E6E8A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5C0F98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0222E8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D6B52E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28B80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28244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E3"/>
    <w:rsid w:val="007651F3"/>
    <w:rsid w:val="008E2AE3"/>
    <w:rsid w:val="00F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D72B0390-E12E-4B28-9756-C4F57F89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8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F2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2DFF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FF2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2DF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2014-09-30T12:58:00Z</dcterms:created>
  <dcterms:modified xsi:type="dcterms:W3CDTF">2014-09-30T12:58:00Z</dcterms:modified>
</cp:coreProperties>
</file>