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580" w:rsidRDefault="005F649E">
      <w:pPr>
        <w:spacing w:after="0" w:line="259" w:lineRule="auto"/>
        <w:ind w:left="0" w:right="375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-48766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3456" name="Group 3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34" name="Shape 3934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5" name="Shape 3935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6" name="Shape 3936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9390A" id="Group 3456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3934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xB0MkA&#10;AADdAAAADwAAAGRycy9kb3ducmV2LnhtbESPQWvCQBSE70L/w/KEXopu2ki10VVsoaD00qqgvT2y&#10;z2za7NuQ3ZrYX98VCh6HmfmGmS06W4kTNb50rOB+mIAgzp0uuVCw274OJiB8QNZYOSYFZ/KwmN/0&#10;Zphp1/IHnTahEBHCPkMFJoQ6k9Lnhiz6oauJo3d0jcUQZVNI3WAb4baSD0nyKC2WHBcM1vRiKP/e&#10;/FgFh+c1/b5xftdOxp/nr/e9OabLTqnbfrecggjUhWv4v73SCtKndASXN/EJy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TxB0MkAAADdAAAADwAAAAAAAAAAAAAAAACYAgAA&#10;ZHJzL2Rvd25yZXYueG1sUEsFBgAAAAAEAAQA9QAAAI4DAAAAAA==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3935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FwnMYA&#10;AADdAAAADwAAAGRycy9kb3ducmV2LnhtbESPT2sCMRTE7wW/Q3iCt5q1Wv+sRqmFggiC2h48PjfP&#10;3cXNy5pEXb+9KRR6HGbmN8xs0ZhK3Mj50rKCXjcBQZxZXXKu4Of763UMwgdkjZVlUvAgD4t562WG&#10;qbZ33tFtH3IRIexTVFCEUKdS+qwgg75ra+LonawzGKJ0udQO7xFuKvmWJENpsOS4UGBNnwVl5/3V&#10;KKgvuTtcvF7y8bpdjzhZUbMZKNVpNx9TEIGa8B/+a6+0gv6k/w6/b+IT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FwnM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936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fgMYA&#10;AADdAAAADwAAAGRycy9kb3ducmV2LnhtbESPzWrDMBCE74W+g9hCb7WcGELrRDGlYEgPKeSnkONi&#10;bSzH1spYcuK8fVUo9DjMzDfMqphsJ640+MaxglmSgiCunG64VnA8lC+vIHxA1tg5JgV38lCsHx9W&#10;mGt34x1d96EWEcI+RwUmhD6X0leGLPrE9cTRO7vBYohyqKUe8BbhtpPzNF1Iiw3HBYM9fRiq2v1o&#10;FdhyNu62Xrvv02c5teaSfY02U+r5aXpfggg0hf/wX3ujFWRv2QJ+38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QfgMYAAADdAAAADwAAAAAAAAAAAAAAAACYAgAAZHJz&#10;L2Rvd25yZXYueG1sUEsFBgAAAAAEAAQA9QAAAIsDAAAAAA==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3E7580" w:rsidRDefault="005F649E">
      <w:pPr>
        <w:spacing w:after="0" w:line="259" w:lineRule="auto"/>
        <w:ind w:left="298" w:firstLine="0"/>
        <w:jc w:val="center"/>
      </w:pPr>
      <w:r>
        <w:rPr>
          <w:b/>
        </w:rPr>
        <w:t xml:space="preserve">Svatováclavská 1404, 438 01 Žatec </w:t>
      </w:r>
    </w:p>
    <w:p w:rsidR="003E7580" w:rsidRDefault="005F649E">
      <w:pPr>
        <w:spacing w:after="65" w:line="259" w:lineRule="auto"/>
        <w:ind w:left="759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3E7580" w:rsidRDefault="005F649E">
      <w:pPr>
        <w:tabs>
          <w:tab w:val="center" w:pos="2604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3E7580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III. 1B</w:t>
            </w:r>
            <w:r>
              <w:rPr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7580" w:rsidRDefault="005F649E">
            <w:pPr>
              <w:spacing w:after="0" w:line="259" w:lineRule="auto"/>
              <w:ind w:left="25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3E758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3E758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3E758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Základní problémy společnosti </w:t>
            </w:r>
          </w:p>
        </w:tc>
      </w:tr>
      <w:tr w:rsidR="003E758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3E7580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3E7580">
        <w:trPr>
          <w:trHeight w:val="662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Žák vysvětlí rozdíly pojmů deviace a kontestace. Popíše problémy soudobé společnosti.  </w:t>
            </w:r>
          </w:p>
        </w:tc>
      </w:tr>
      <w:tr w:rsidR="003E758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3E7580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3E7580" w:rsidRDefault="005F649E">
            <w:pPr>
              <w:spacing w:after="0" w:line="259" w:lineRule="auto"/>
              <w:ind w:left="0" w:firstLine="0"/>
            </w:pPr>
            <w:r>
              <w:t xml:space="preserve">Gillernová, Jiří Buriánek, Nakladatelství Fortuna </w:t>
            </w:r>
          </w:p>
          <w:p w:rsidR="003E7580" w:rsidRDefault="005F649E">
            <w:pPr>
              <w:spacing w:after="29" w:line="259" w:lineRule="auto"/>
              <w:ind w:left="0" w:firstLine="0"/>
              <w:jc w:val="left"/>
            </w:pPr>
            <w:r>
              <w:t xml:space="preserve">Praha 1999 </w:t>
            </w:r>
          </w:p>
          <w:p w:rsidR="003E7580" w:rsidRDefault="005F649E">
            <w:pPr>
              <w:spacing w:after="0" w:line="252" w:lineRule="auto"/>
              <w:ind w:left="0" w:firstLine="0"/>
              <w:jc w:val="left"/>
            </w:pPr>
            <w:r>
              <w:t xml:space="preserve">Přehled učiva k maturitě, František Parkan a kolektiv, Nakladatelství Fortuna Praha 2006 </w:t>
            </w:r>
          </w:p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Odmaturuj ze společenských věd, Marcela </w:t>
            </w:r>
          </w:p>
          <w:p w:rsidR="003E7580" w:rsidRDefault="005F649E">
            <w:pPr>
              <w:spacing w:after="0" w:line="238" w:lineRule="auto"/>
              <w:ind w:left="0" w:firstLine="0"/>
              <w:jc w:val="left"/>
            </w:pPr>
            <w:r>
              <w:t xml:space="preserve">Krausová, a kolektiv, Nakladatelství Didaktis Brno 2004  </w:t>
            </w:r>
          </w:p>
          <w:p w:rsidR="003E7580" w:rsidRDefault="005F649E">
            <w:pPr>
              <w:spacing w:after="0" w:line="238" w:lineRule="auto"/>
              <w:ind w:left="0" w:firstLine="0"/>
              <w:jc w:val="left"/>
            </w:pPr>
            <w:r>
              <w:t>Společenské vědy pro 1. ročník SŠ, pracovní sešit, Nakl</w:t>
            </w:r>
            <w:r>
              <w:t xml:space="preserve">adatelství Didaktis Brno 2009 Občanská nauka, Danuše Hořejšová, Naše vojsko Praha 1994 </w:t>
            </w:r>
          </w:p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3E7580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7580" w:rsidRDefault="005F649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right="4" w:firstLine="0"/>
        <w:jc w:val="center"/>
      </w:pPr>
      <w:r>
        <w:rPr>
          <w:b/>
          <w:u w:val="single" w:color="000000"/>
        </w:rPr>
        <w:t>SOCIÁLNÍ DEVIACE A KONTESTACE</w:t>
      </w:r>
      <w:r>
        <w:rPr>
          <w:b/>
        </w:rP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pStyle w:val="Nadpis1"/>
        <w:spacing w:after="43"/>
        <w:ind w:left="-5"/>
      </w:pPr>
      <w:r>
        <w:t xml:space="preserve">Deviace </w:t>
      </w:r>
    </w:p>
    <w:p w:rsidR="003E7580" w:rsidRDefault="005F649E">
      <w:pPr>
        <w:numPr>
          <w:ilvl w:val="0"/>
          <w:numId w:val="1"/>
        </w:numPr>
        <w:spacing w:after="74"/>
        <w:ind w:hanging="139"/>
      </w:pPr>
      <w:r>
        <w:t xml:space="preserve">porušování norem, zákonů, pravidel, zvyklostí </w:t>
      </w:r>
    </w:p>
    <w:p w:rsidR="003E7580" w:rsidRDefault="005F649E">
      <w:pPr>
        <w:numPr>
          <w:ilvl w:val="0"/>
          <w:numId w:val="1"/>
        </w:numPr>
        <w:spacing w:after="75"/>
        <w:ind w:hanging="139"/>
      </w:pPr>
      <w:r>
        <w:t xml:space="preserve">odchylky od společenských norem </w:t>
      </w:r>
    </w:p>
    <w:p w:rsidR="003E7580" w:rsidRDefault="005F649E">
      <w:pPr>
        <w:numPr>
          <w:ilvl w:val="0"/>
          <w:numId w:val="1"/>
        </w:numPr>
        <w:ind w:hanging="139"/>
      </w:pPr>
      <w:r>
        <w:t xml:space="preserve">př. krádeže, podvody, dopravní přestupky, užívání drog, nevěra, fluktuanství,…. </w:t>
      </w:r>
    </w:p>
    <w:p w:rsidR="003E7580" w:rsidRDefault="005F649E">
      <w:pPr>
        <w:spacing w:after="45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73"/>
        <w:ind w:left="-5"/>
      </w:pPr>
      <w:r>
        <w:t xml:space="preserve">Dělení:  </w:t>
      </w:r>
    </w:p>
    <w:p w:rsidR="003E7580" w:rsidRDefault="005F649E">
      <w:pPr>
        <w:numPr>
          <w:ilvl w:val="0"/>
          <w:numId w:val="2"/>
        </w:numPr>
        <w:ind w:hanging="360"/>
      </w:pPr>
      <w:r>
        <w:t xml:space="preserve">přirozená                        patří k dynamice střídání generací </w:t>
      </w:r>
    </w:p>
    <w:p w:rsidR="003E7580" w:rsidRDefault="005F649E">
      <w:pPr>
        <w:numPr>
          <w:ilvl w:val="0"/>
          <w:numId w:val="2"/>
        </w:numPr>
        <w:ind w:hanging="360"/>
      </w:pPr>
      <w:r>
        <w:t xml:space="preserve">normální </w:t>
      </w:r>
    </w:p>
    <w:p w:rsidR="003E7580" w:rsidRDefault="005F649E">
      <w:pPr>
        <w:spacing w:after="19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ind w:left="-5"/>
      </w:pPr>
      <w:r>
        <w:t xml:space="preserve">Trvalá deviace = </w:t>
      </w:r>
      <w:r>
        <w:rPr>
          <w:u w:val="single" w:color="000000"/>
        </w:rPr>
        <w:t>deviantní chování</w:t>
      </w:r>
      <w:r>
        <w:t xml:space="preserve"> – př. záškolác</w:t>
      </w:r>
      <w:r>
        <w:t xml:space="preserve">tví, drogy, alkoholismus, může vést ke kriminálnímu chování, rasismu.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pStyle w:val="Nadpis1"/>
        <w:ind w:left="-5"/>
      </w:pPr>
      <w:r>
        <w:t xml:space="preserve">Kontestace </w:t>
      </w:r>
    </w:p>
    <w:p w:rsidR="003E7580" w:rsidRDefault="005F649E">
      <w:pPr>
        <w:numPr>
          <w:ilvl w:val="0"/>
          <w:numId w:val="3"/>
        </w:numPr>
        <w:spacing w:after="74"/>
        <w:ind w:right="5343" w:hanging="360"/>
      </w:pPr>
      <w:r>
        <w:t>projevy nespokojenosti,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lidé, kteří vědomě porušují řád, </w:t>
      </w:r>
    </w:p>
    <w:p w:rsidR="003E7580" w:rsidRDefault="005F649E">
      <w:pPr>
        <w:numPr>
          <w:ilvl w:val="0"/>
          <w:numId w:val="3"/>
        </w:numPr>
        <w:ind w:right="5343" w:hanging="360"/>
      </w:pPr>
      <w:r>
        <w:t xml:space="preserve">př. gangy, podsvětí, hnutí skinheadů, sekty, extrémní strany,…..vytvářejí si vlastní pravidla.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ind w:left="-5"/>
      </w:pPr>
      <w:r>
        <w:t xml:space="preserve">Společenský systém nemusí být ve všem dobrý. Ti, kteří proti němu vystupují se dopouštějí </w:t>
      </w:r>
      <w:r>
        <w:rPr>
          <w:u w:val="single" w:color="000000"/>
        </w:rPr>
        <w:t xml:space="preserve">pozitivní deviace. </w:t>
      </w:r>
      <w:r>
        <w:t xml:space="preserve">Např. dizidenti v období minulého režimu.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E7580" w:rsidRDefault="005F649E">
      <w:pPr>
        <w:pStyle w:val="Nadpis1"/>
        <w:ind w:left="-5"/>
      </w:pPr>
      <w:r>
        <w:t xml:space="preserve">Vandalismus a kriminalita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49"/>
        <w:ind w:left="-5"/>
      </w:pPr>
      <w:r>
        <w:t>Př. projevů vandala: převrácené popelnice, koše, roztrhané jízdní řády,</w:t>
      </w:r>
      <w:r>
        <w:t xml:space="preserve"> rozbité výplně čekáren, poškozené vlaky,…. </w:t>
      </w:r>
    </w:p>
    <w:p w:rsidR="003E7580" w:rsidRDefault="005F649E">
      <w:pPr>
        <w:spacing w:after="48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line="319" w:lineRule="auto"/>
        <w:ind w:left="-5"/>
      </w:pPr>
      <w:r>
        <w:rPr>
          <w:b/>
        </w:rPr>
        <w:lastRenderedPageBreak/>
        <w:t>Vandal</w:t>
      </w:r>
      <w:r>
        <w:t xml:space="preserve">: osoba podprůměrné inteligence, která jedná téměř vždy pod vlivem alkoholu. Čin je hodnocen jako trestný čin výtržnictví.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50"/>
        <w:ind w:left="-5"/>
      </w:pPr>
      <w:r>
        <w:t>Zvláštní ochrany používají tzv. obecně prospěšná zařízení, př. telekomunikačn</w:t>
      </w:r>
      <w:r>
        <w:t xml:space="preserve">í zařízení, pošty, zařízení pro hromadnou dopravu, energetická a vodárenská z. </w:t>
      </w:r>
    </w:p>
    <w:p w:rsidR="003E7580" w:rsidRDefault="005F649E">
      <w:pPr>
        <w:spacing w:after="4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line="318" w:lineRule="auto"/>
        <w:ind w:left="1401" w:right="1124" w:hanging="1416"/>
      </w:pPr>
      <w:r>
        <w:rPr>
          <w:b/>
        </w:rPr>
        <w:t>Kriminalita</w:t>
      </w:r>
      <w:r>
        <w:t xml:space="preserve"> = vina, zločin, zločinnost, soubor určité trestné činnosti,  společensky nebezpečný jev, který příslušný orgán stíhá </w:t>
      </w:r>
    </w:p>
    <w:p w:rsidR="003E7580" w:rsidRDefault="005F649E">
      <w:pPr>
        <w:spacing w:after="37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tabs>
          <w:tab w:val="center" w:pos="708"/>
          <w:tab w:val="center" w:pos="4475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t xml:space="preserve">má svůj stav, strukturu, dynamiku……tu zkoumá </w:t>
      </w:r>
      <w:r>
        <w:rPr>
          <w:b/>
        </w:rPr>
        <w:t xml:space="preserve">kriminologie </w:t>
      </w:r>
    </w:p>
    <w:p w:rsidR="003E7580" w:rsidRDefault="005F649E">
      <w:pPr>
        <w:spacing w:after="3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line="314" w:lineRule="auto"/>
        <w:ind w:left="-5"/>
      </w:pPr>
      <w:r>
        <w:t xml:space="preserve">- nejsnáze je sledována z hlediska kvantity (počet trestných činů k určitému počtu obyvatel za určité období). </w:t>
      </w:r>
    </w:p>
    <w:p w:rsidR="003E7580" w:rsidRDefault="005F649E">
      <w:pPr>
        <w:spacing w:after="45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37"/>
        <w:ind w:left="-5"/>
      </w:pPr>
      <w:r>
        <w:t xml:space="preserve">Dělení: </w:t>
      </w:r>
    </w:p>
    <w:p w:rsidR="003E7580" w:rsidRDefault="005F649E">
      <w:pPr>
        <w:numPr>
          <w:ilvl w:val="0"/>
          <w:numId w:val="4"/>
        </w:numPr>
        <w:ind w:hanging="360"/>
      </w:pPr>
      <w:r>
        <w:t xml:space="preserve">zjevná – trestné činy odhaleny – odsouzeny, </w:t>
      </w:r>
    </w:p>
    <w:p w:rsidR="003E7580" w:rsidRDefault="005F649E">
      <w:pPr>
        <w:numPr>
          <w:ilvl w:val="0"/>
          <w:numId w:val="4"/>
        </w:numPr>
        <w:ind w:hanging="360"/>
      </w:pPr>
      <w:r>
        <w:t>latentní - skryté, neodhale</w:t>
      </w:r>
      <w:r>
        <w:t xml:space="preserve">ny – nepotrestány.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pStyle w:val="Nadpis1"/>
        <w:ind w:left="-5"/>
      </w:pPr>
      <w:r>
        <w:t xml:space="preserve">Problémy volného času </w:t>
      </w:r>
    </w:p>
    <w:p w:rsidR="003E7580" w:rsidRDefault="005F649E">
      <w:pPr>
        <w:spacing w:after="48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73"/>
        <w:ind w:left="-5"/>
      </w:pPr>
      <w:r>
        <w:t xml:space="preserve"> Dle využití dělíme čas na: </w:t>
      </w:r>
    </w:p>
    <w:p w:rsidR="003E7580" w:rsidRDefault="005F649E">
      <w:pPr>
        <w:numPr>
          <w:ilvl w:val="0"/>
          <w:numId w:val="5"/>
        </w:numPr>
        <w:spacing w:after="76"/>
        <w:ind w:hanging="360"/>
      </w:pPr>
      <w:r>
        <w:t xml:space="preserve">produkční – doba věnovaná práci, zajištění nezbytných životních potřeb, </w:t>
      </w:r>
    </w:p>
    <w:p w:rsidR="003E7580" w:rsidRDefault="005F649E">
      <w:pPr>
        <w:numPr>
          <w:ilvl w:val="0"/>
          <w:numId w:val="5"/>
        </w:numPr>
        <w:spacing w:after="72"/>
        <w:ind w:hanging="360"/>
      </w:pPr>
      <w:r>
        <w:t xml:space="preserve">reprodukční – doba potřebná k regeneraci, reprodukci sil (spánek, odpočinek, strava), </w:t>
      </w:r>
    </w:p>
    <w:p w:rsidR="003E7580" w:rsidRDefault="005F649E">
      <w:pPr>
        <w:numPr>
          <w:ilvl w:val="0"/>
          <w:numId w:val="5"/>
        </w:numPr>
        <w:ind w:hanging="360"/>
      </w:pPr>
      <w:r>
        <w:t xml:space="preserve">vlastní volný čas – libovolně naložené. </w:t>
      </w:r>
    </w:p>
    <w:p w:rsidR="003E7580" w:rsidRDefault="005F649E">
      <w:pPr>
        <w:spacing w:after="59" w:line="259" w:lineRule="auto"/>
        <w:ind w:left="0" w:firstLine="0"/>
        <w:jc w:val="left"/>
      </w:pPr>
      <w:r>
        <w:rPr>
          <w:b/>
        </w:rP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rPr>
          <w:b/>
          <w:u w:val="single" w:color="000000"/>
        </w:rPr>
        <w:t>SOUČASNÉ PROBLÉMY SPOLEČENSKÉHO ŽIVOTA</w:t>
      </w:r>
      <w:r>
        <w:rPr>
          <w:b/>
        </w:rP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49"/>
        <w:ind w:left="-5"/>
      </w:pPr>
      <w:r>
        <w:t xml:space="preserve">Sociologie se zabývá lokálními problémy společnosti např. oblastí jednotlivých zemí, celosvětové, týkající se všech lidí žijících na planetě. </w:t>
      </w:r>
    </w:p>
    <w:p w:rsidR="003E7580" w:rsidRDefault="005F649E">
      <w:pPr>
        <w:spacing w:after="49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ind w:left="-5"/>
      </w:pPr>
      <w:r>
        <w:t>V české společnosti existu</w:t>
      </w:r>
      <w:r>
        <w:t xml:space="preserve">je mnoho problémů, kterými se SOC zabývá. Mezi nejvýznamnější patří </w:t>
      </w:r>
      <w:r>
        <w:rPr>
          <w:b/>
        </w:rPr>
        <w:t>snižující se porodnost, stárnutí populace, etnocentrismus, rasismus, netolerance</w:t>
      </w:r>
      <w:r>
        <w:t xml:space="preserve">. </w:t>
      </w:r>
    </w:p>
    <w:p w:rsidR="003E7580" w:rsidRDefault="005F649E">
      <w:pPr>
        <w:spacing w:after="26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67"/>
        <w:ind w:left="-5"/>
      </w:pPr>
      <w:r>
        <w:t xml:space="preserve">Ke </w:t>
      </w:r>
      <w:r>
        <w:rPr>
          <w:i/>
        </w:rPr>
        <w:t>snižování porodnosti</w:t>
      </w:r>
      <w:r>
        <w:t xml:space="preserve"> dochází v české společnosti již od 90. let 20. století, hlavně ve věku do 30let. Čeští sociologové mají zatím tři odpovědi: mladí lidé mají větší šanci k osobní realizaci, než měli před rokem 1989. Mohou studovat, cestovat, realizovat se na trhu práce. Dá</w:t>
      </w:r>
      <w:r>
        <w:t xml:space="preserve">le </w:t>
      </w:r>
      <w:r>
        <w:lastRenderedPageBreak/>
        <w:t xml:space="preserve">mohou volit jiné formy párového soužití než manželství. Další důvody jsou ekonomické, vstup do manželství a založení rodiny jsou spojeny s náklady na bydlení, zátěží narození dítěte, nedostatečná podpora státu, riziko nezaměstnanosti. </w:t>
      </w:r>
    </w:p>
    <w:p w:rsidR="003E7580" w:rsidRDefault="005F649E">
      <w:pPr>
        <w:spacing w:after="49"/>
        <w:ind w:left="-5"/>
      </w:pPr>
      <w:r>
        <w:t>Také má vliv nepo</w:t>
      </w:r>
      <w:r>
        <w:t xml:space="preserve">měr populační. Ženy ve sňatkovém věku si vybírají partnery o 2-3 roky starší, ale ty jsou již z jiné populační vlny, kde je odpovídajících partnerů málo.  </w:t>
      </w:r>
    </w:p>
    <w:p w:rsidR="003E7580" w:rsidRDefault="005F649E">
      <w:pPr>
        <w:spacing w:after="49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36"/>
        <w:ind w:left="-5"/>
      </w:pPr>
      <w:r>
        <w:t xml:space="preserve">S poklesem uzavíraných sňatků a počtem narozených dětí úzce souvisí další problém současné společnosti - </w:t>
      </w:r>
      <w:r>
        <w:rPr>
          <w:i/>
        </w:rPr>
        <w:t>stárnutí populace</w:t>
      </w:r>
      <w:r>
        <w:t>. Stárnutí populace způsobuje zpomalený růst počtu mladých věkových skupin (nízká porodnost, prodlužování střední délky života, pokles</w:t>
      </w:r>
      <w:r>
        <w:t xml:space="preserve"> úmrtnosti). Tento problémem přináší spoustu otřesů ve společnosti. Financování důchodů je nyní problémem celé společnosti. O řešení se pokoušejí naši zákonodárci přijetím různých reforem. Odborníci z řad sociologů, ekonomů i politologů vidí řešení ve čtyř</w:t>
      </w:r>
      <w:r>
        <w:t>ech bodech: zvýšit věkovou hranici odchodu do důchodu (dojde ke snížení počtu důchodců) – to se již stalo, zvýšit daně u lidí v produktivním věku (dojde k nárůstu objemu peněz z něhož lze financovat důchody) s tímto bodem také souvisí úkol zvýšit počet lid</w:t>
      </w:r>
      <w:r>
        <w:t xml:space="preserve">í v produktivním věku  (porodností, imigrací), posledním úkolem bude zavést důchodovou reformu (samofinancování důchodů pomocí penzijních fondů, každý si bude muset spořit na důchod sám).   </w:t>
      </w:r>
    </w:p>
    <w:p w:rsidR="003E7580" w:rsidRDefault="005F649E">
      <w:pPr>
        <w:spacing w:after="41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ind w:left="-5"/>
      </w:pPr>
      <w:r>
        <w:t xml:space="preserve"> Základním demokratickým principem je rovnost všech lidí. Přest</w:t>
      </w:r>
      <w:r>
        <w:t xml:space="preserve">o dochází k netoleranci národnostních menšin, etnocentrismu a rasismu.  </w:t>
      </w:r>
    </w:p>
    <w:p w:rsidR="003E7580" w:rsidRDefault="005F649E">
      <w:pPr>
        <w:spacing w:after="36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line="318" w:lineRule="auto"/>
        <w:ind w:left="-5"/>
      </w:pPr>
      <w:r>
        <w:t xml:space="preserve">Etnocentrismus – mínění, že vlastní kultura je nadřazena kultuře jiných skupin, že je správnější a více odpovídá požadavkům zdravého rozumu a morálky. </w:t>
      </w:r>
    </w:p>
    <w:p w:rsidR="003E7580" w:rsidRDefault="005F649E">
      <w:pPr>
        <w:spacing w:after="41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line="317" w:lineRule="auto"/>
        <w:ind w:left="-5"/>
      </w:pPr>
      <w:r>
        <w:t>Rasismus – nadřazování jedn</w:t>
      </w:r>
      <w:r>
        <w:t xml:space="preserve">é rasy nad druhou, a to na základě odlišných fyzických a vnějších znaků.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49"/>
        <w:ind w:left="-5"/>
      </w:pPr>
      <w:r>
        <w:t xml:space="preserve">Současná sociologie se zabývá třemi celosvětovými společenskými problémy: globalizací, chudobou třetího světa a kulturní relativizací.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tabs>
          <w:tab w:val="center" w:pos="4657"/>
        </w:tabs>
        <w:spacing w:after="56"/>
        <w:ind w:left="-15" w:firstLine="0"/>
        <w:jc w:val="left"/>
      </w:pPr>
      <w:r>
        <w:t xml:space="preserve">Globalizace </w:t>
      </w:r>
      <w:r>
        <w:tab/>
        <w:t xml:space="preserve">- tento pojem pochází od </w:t>
      </w:r>
      <w:r>
        <w:t xml:space="preserve">britského sociologa Anthonyho Giddense,  </w:t>
      </w:r>
    </w:p>
    <w:p w:rsidR="003E7580" w:rsidRDefault="005F649E">
      <w:pPr>
        <w:numPr>
          <w:ilvl w:val="0"/>
          <w:numId w:val="6"/>
        </w:numPr>
        <w:spacing w:line="319" w:lineRule="auto"/>
      </w:pPr>
      <w:r>
        <w:t>zintenzivnění celosvětových sociálních vztahů, ty spojují vzdálené lokality tím, že místní         události jsou formovány událostmi zahraničními a naopak,  - př. průmyslová výroba, informační technologie, které um</w:t>
      </w:r>
      <w:r>
        <w:t xml:space="preserve">ožňují časoprostorové propojení,  </w:t>
      </w:r>
    </w:p>
    <w:p w:rsidR="003E7580" w:rsidRDefault="005F649E">
      <w:pPr>
        <w:numPr>
          <w:ilvl w:val="0"/>
          <w:numId w:val="6"/>
        </w:numPr>
      </w:pPr>
      <w:r>
        <w:t xml:space="preserve">vazby mezi sociálními oblastmi se vzájemně propojují po celém zemském povrchu. </w:t>
      </w:r>
    </w:p>
    <w:p w:rsidR="003E7580" w:rsidRDefault="005F649E">
      <w:pPr>
        <w:spacing w:after="28" w:line="259" w:lineRule="auto"/>
        <w:ind w:left="0" w:firstLine="0"/>
        <w:jc w:val="left"/>
      </w:pPr>
      <w:r>
        <w:lastRenderedPageBreak/>
        <w:t xml:space="preserve"> </w:t>
      </w:r>
    </w:p>
    <w:p w:rsidR="003E7580" w:rsidRDefault="005F649E">
      <w:pPr>
        <w:spacing w:line="316" w:lineRule="auto"/>
        <w:ind w:left="-5"/>
      </w:pPr>
      <w:r>
        <w:t xml:space="preserve">Vytváření a využívání bohatství je v současné době rozděleno nerovnoměrně. Celoplanetární nerovnosti mezi jednotlivými regiony, státy a skupinami na zeměkouli se zvyšují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p w:rsidR="003E7580" w:rsidRDefault="005F649E">
      <w:pPr>
        <w:spacing w:after="31"/>
        <w:ind w:left="-5"/>
      </w:pPr>
      <w:r>
        <w:t xml:space="preserve">Díky rozšíření elektronických médiím mají lidé větší možnost poznávat jiné kultury </w:t>
      </w:r>
      <w:r>
        <w:t xml:space="preserve">a národy. Svět se postupně zmenšuje, lidé čtou stejné knihy, jedí stejné jídlo, dívají se na stejné filmy, diskutují o stejných problémech. Celosvětové rozšíření médií vede ke změnám v hierarchii hodnot. Člověk začíná žít  </w:t>
      </w:r>
    </w:p>
    <w:p w:rsidR="003E7580" w:rsidRDefault="005F649E">
      <w:pPr>
        <w:ind w:left="-5"/>
      </w:pPr>
      <w:r>
        <w:t>v kulturním vakuu, protože jedno</w:t>
      </w:r>
      <w:r>
        <w:t xml:space="preserve">u platné normy a hodnoty postupně ztrácejí v kontextu jiných kultur svoji platnost.  </w:t>
      </w:r>
    </w:p>
    <w:p w:rsidR="003E7580" w:rsidRDefault="005F649E">
      <w:pPr>
        <w:spacing w:after="0" w:line="259" w:lineRule="auto"/>
        <w:ind w:left="0" w:firstLine="0"/>
        <w:jc w:val="left"/>
      </w:pPr>
      <w:r>
        <w:t xml:space="preserve"> </w:t>
      </w:r>
    </w:p>
    <w:sectPr w:rsidR="003E75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6" w:right="1415" w:bottom="16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49E" w:rsidRDefault="005F649E" w:rsidP="00172CCE">
      <w:pPr>
        <w:spacing w:after="0" w:line="240" w:lineRule="auto"/>
      </w:pPr>
      <w:r>
        <w:separator/>
      </w:r>
    </w:p>
  </w:endnote>
  <w:endnote w:type="continuationSeparator" w:id="0">
    <w:p w:rsidR="005F649E" w:rsidRDefault="005F649E" w:rsidP="00172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CE" w:rsidRDefault="00172CC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CE" w:rsidRDefault="00172CCE">
    <w:pPr>
      <w:pStyle w:val="Zpat"/>
    </w:pPr>
    <w:r>
      <w:rPr>
        <w:noProof/>
      </w:rPr>
      <w:drawing>
        <wp:inline distT="0" distB="0" distL="0" distR="0" wp14:anchorId="16E130F6" wp14:editId="60FDB6EC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CE" w:rsidRDefault="00172C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49E" w:rsidRDefault="005F649E" w:rsidP="00172CCE">
      <w:pPr>
        <w:spacing w:after="0" w:line="240" w:lineRule="auto"/>
      </w:pPr>
      <w:r>
        <w:separator/>
      </w:r>
    </w:p>
  </w:footnote>
  <w:footnote w:type="continuationSeparator" w:id="0">
    <w:p w:rsidR="005F649E" w:rsidRDefault="005F649E" w:rsidP="00172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CE" w:rsidRDefault="00172C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CE" w:rsidRDefault="00172CC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CE" w:rsidRDefault="00172C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86ABE"/>
    <w:multiLevelType w:val="hybridMultilevel"/>
    <w:tmpl w:val="9DB006E6"/>
    <w:lvl w:ilvl="0" w:tplc="DFF8EA2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80ACA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8A877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00B99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C31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8C92E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729B0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BEBF1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C8FF5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3341D37"/>
    <w:multiLevelType w:val="hybridMultilevel"/>
    <w:tmpl w:val="18A0F796"/>
    <w:lvl w:ilvl="0" w:tplc="E5DE2CA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58724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A8A1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2439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DCE1B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A0FCB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1E8EA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DE098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E25A6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7407F39"/>
    <w:multiLevelType w:val="hybridMultilevel"/>
    <w:tmpl w:val="29144906"/>
    <w:lvl w:ilvl="0" w:tplc="EE54B494">
      <w:start w:val="1"/>
      <w:numFmt w:val="bullet"/>
      <w:lvlText w:val="-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BC2A5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46CD5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CE4B1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A8BF8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9E9EB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52F14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12218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48DD2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7885511"/>
    <w:multiLevelType w:val="hybridMultilevel"/>
    <w:tmpl w:val="81B8EC44"/>
    <w:lvl w:ilvl="0" w:tplc="902EDB76">
      <w:start w:val="1"/>
      <w:numFmt w:val="bullet"/>
      <w:lvlText w:val="-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BC25A0">
      <w:start w:val="1"/>
      <w:numFmt w:val="bullet"/>
      <w:lvlText w:val="o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5674D4">
      <w:start w:val="1"/>
      <w:numFmt w:val="bullet"/>
      <w:lvlText w:val="▪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0C1744">
      <w:start w:val="1"/>
      <w:numFmt w:val="bullet"/>
      <w:lvlText w:val="•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FE935E">
      <w:start w:val="1"/>
      <w:numFmt w:val="bullet"/>
      <w:lvlText w:val="o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5E6EDA">
      <w:start w:val="1"/>
      <w:numFmt w:val="bullet"/>
      <w:lvlText w:val="▪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52156A">
      <w:start w:val="1"/>
      <w:numFmt w:val="bullet"/>
      <w:lvlText w:val="•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6CF22">
      <w:start w:val="1"/>
      <w:numFmt w:val="bullet"/>
      <w:lvlText w:val="o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EF986">
      <w:start w:val="1"/>
      <w:numFmt w:val="bullet"/>
      <w:lvlText w:val="▪"/>
      <w:lvlJc w:val="left"/>
      <w:pPr>
        <w:ind w:left="7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A744DAA"/>
    <w:multiLevelType w:val="hybridMultilevel"/>
    <w:tmpl w:val="930A948E"/>
    <w:lvl w:ilvl="0" w:tplc="6FF20EC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D847C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304AE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4A889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C82CC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6A0FF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00FD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9C5A4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BC31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FBA60A0"/>
    <w:multiLevelType w:val="hybridMultilevel"/>
    <w:tmpl w:val="3ACE77EA"/>
    <w:lvl w:ilvl="0" w:tplc="E158686C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8EFA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90421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28F5C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C85E8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365E4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C48F4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7024F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EA057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580"/>
    <w:rsid w:val="00172CCE"/>
    <w:rsid w:val="003E7580"/>
    <w:rsid w:val="005F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ACA217A-4996-4F90-B4A7-A4BED269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4" w:line="253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308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72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CCE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172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CCE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Hanička</dc:creator>
  <cp:keywords/>
  <cp:lastModifiedBy>Moodle Navod</cp:lastModifiedBy>
  <cp:revision>3</cp:revision>
  <dcterms:created xsi:type="dcterms:W3CDTF">2014-09-30T12:49:00Z</dcterms:created>
  <dcterms:modified xsi:type="dcterms:W3CDTF">2014-09-30T12:49:00Z</dcterms:modified>
</cp:coreProperties>
</file>